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9BA54" w14:textId="77777777" w:rsidR="009A4FA7" w:rsidRDefault="008D5590" w:rsidP="008D5590">
      <w:pPr>
        <w:spacing w:after="0"/>
        <w:jc w:val="center"/>
        <w:rPr>
          <w:rFonts w:ascii="Arial" w:hAnsi="Arial" w:cs="Arial"/>
          <w:b/>
          <w:sz w:val="36"/>
          <w:szCs w:val="36"/>
        </w:rPr>
      </w:pPr>
      <w:r>
        <w:rPr>
          <w:rFonts w:ascii="Arial" w:hAnsi="Arial"/>
          <w:b/>
          <w:sz w:val="36"/>
        </w:rPr>
        <w:t>PRESS RELEASE</w:t>
      </w:r>
    </w:p>
    <w:p w14:paraId="4D5DD8EB" w14:textId="77777777" w:rsidR="008D5590" w:rsidRDefault="008D5590" w:rsidP="008D5590">
      <w:pPr>
        <w:spacing w:after="0"/>
        <w:jc w:val="center"/>
        <w:rPr>
          <w:rFonts w:ascii="Arial" w:hAnsi="Arial" w:cs="Arial"/>
          <w:b/>
          <w:sz w:val="36"/>
          <w:szCs w:val="36"/>
        </w:rPr>
      </w:pPr>
    </w:p>
    <w:p w14:paraId="5047FE0E" w14:textId="09C2FBD7" w:rsidR="008600A2" w:rsidRPr="008600A2" w:rsidRDefault="008600A2" w:rsidP="008D5590">
      <w:pPr>
        <w:spacing w:after="0"/>
        <w:jc w:val="center"/>
        <w:rPr>
          <w:rFonts w:ascii="Arial" w:hAnsi="Arial" w:cs="Arial"/>
          <w:b/>
          <w:sz w:val="32"/>
        </w:rPr>
      </w:pPr>
      <w:r>
        <w:rPr>
          <w:rFonts w:ascii="Arial" w:hAnsi="Arial"/>
          <w:b/>
          <w:sz w:val="32"/>
        </w:rPr>
        <w:t xml:space="preserve">New </w:t>
      </w:r>
      <w:r w:rsidR="009F36BD" w:rsidRPr="009F36BD">
        <w:rPr>
          <w:rFonts w:ascii="Arial" w:hAnsi="Arial"/>
          <w:b/>
          <w:sz w:val="32"/>
        </w:rPr>
        <w:t>web application</w:t>
      </w:r>
    </w:p>
    <w:p w14:paraId="4F2BD7C9" w14:textId="729F3B5B" w:rsidR="006D67E8" w:rsidRDefault="00E8726E" w:rsidP="008D5590">
      <w:pPr>
        <w:spacing w:after="0"/>
        <w:jc w:val="center"/>
        <w:rPr>
          <w:rFonts w:ascii="Arial" w:hAnsi="Arial"/>
          <w:b/>
          <w:sz w:val="40"/>
        </w:rPr>
      </w:pPr>
      <w:r w:rsidRPr="00E8726E">
        <w:rPr>
          <w:rFonts w:ascii="Arial" w:hAnsi="Arial"/>
          <w:b/>
          <w:sz w:val="40"/>
        </w:rPr>
        <w:t>KUHN AURA FARMTRAK</w:t>
      </w:r>
    </w:p>
    <w:p w14:paraId="78683EA8" w14:textId="77777777" w:rsidR="00E8726E" w:rsidRDefault="00E8726E" w:rsidP="008D5590">
      <w:pPr>
        <w:spacing w:after="0"/>
        <w:jc w:val="center"/>
        <w:rPr>
          <w:rFonts w:ascii="Arial" w:hAnsi="Arial" w:cs="Arial"/>
          <w:b/>
          <w:i/>
          <w:sz w:val="24"/>
          <w:szCs w:val="28"/>
        </w:rPr>
      </w:pPr>
    </w:p>
    <w:p w14:paraId="4C759CF0" w14:textId="7676DA6E" w:rsidR="008D5590" w:rsidRDefault="00B805BF" w:rsidP="008D5590">
      <w:pPr>
        <w:spacing w:after="0"/>
        <w:jc w:val="center"/>
        <w:rPr>
          <w:rFonts w:ascii="Arial" w:hAnsi="Arial" w:cs="Arial"/>
          <w:b/>
          <w:sz w:val="28"/>
          <w:szCs w:val="28"/>
        </w:rPr>
      </w:pPr>
      <w:r>
        <w:rPr>
          <w:rFonts w:ascii="Arial" w:hAnsi="Arial"/>
          <w:b/>
          <w:i/>
          <w:sz w:val="24"/>
        </w:rPr>
        <w:t xml:space="preserve">New </w:t>
      </w:r>
      <w:r w:rsidRPr="00B805BF">
        <w:rPr>
          <w:rFonts w:ascii="Arial" w:hAnsi="Arial"/>
          <w:b/>
          <w:i/>
          <w:sz w:val="24"/>
        </w:rPr>
        <w:t>web application to completely set up AURA on the farm.</w:t>
      </w:r>
    </w:p>
    <w:p w14:paraId="57126FFD" w14:textId="77777777" w:rsidR="008D5590" w:rsidRDefault="008D5590" w:rsidP="008D5590">
      <w:pPr>
        <w:spacing w:after="0"/>
        <w:jc w:val="center"/>
        <w:rPr>
          <w:rFonts w:ascii="Arial" w:hAnsi="Arial" w:cs="Arial"/>
          <w:b/>
          <w:sz w:val="28"/>
          <w:szCs w:val="28"/>
        </w:rPr>
      </w:pPr>
      <w:r>
        <w:rPr>
          <w:rFonts w:ascii="Arial" w:hAnsi="Arial"/>
          <w:b/>
          <w:sz w:val="28"/>
        </w:rPr>
        <w:t>--------------------------------------------------------------------------------------</w:t>
      </w:r>
    </w:p>
    <w:p w14:paraId="03F2B1F8" w14:textId="77777777" w:rsidR="00F357BA" w:rsidRDefault="00F357BA" w:rsidP="009E5A58">
      <w:pPr>
        <w:jc w:val="both"/>
        <w:rPr>
          <w:rFonts w:ascii="Arial" w:hAnsi="Arial" w:cs="Arial"/>
          <w:szCs w:val="24"/>
        </w:rPr>
      </w:pPr>
    </w:p>
    <w:p w14:paraId="354337AE" w14:textId="7A918368" w:rsidR="007E6E42" w:rsidRDefault="003A6BB4" w:rsidP="009E5A58">
      <w:pPr>
        <w:jc w:val="both"/>
        <w:rPr>
          <w:rFonts w:ascii="Arial" w:hAnsi="Arial" w:cs="Arial"/>
          <w:szCs w:val="24"/>
        </w:rPr>
      </w:pPr>
      <w:r w:rsidRPr="003A6BB4">
        <w:rPr>
          <w:rFonts w:ascii="Arial" w:hAnsi="Arial"/>
        </w:rPr>
        <w:t>KUHN FarmTrack is a web application to completely set up AURA on the farm. Points of interests and connecting routes are defined in the application. With KUHN Farm Track and AURA there is no need for any constructional modifications.</w:t>
      </w:r>
    </w:p>
    <w:p w14:paraId="71CAB013" w14:textId="77777777" w:rsidR="00142A84" w:rsidRPr="0054743E" w:rsidRDefault="00142A84" w:rsidP="00142A84">
      <w:pPr>
        <w:spacing w:after="0"/>
        <w:jc w:val="center"/>
        <w:rPr>
          <w:rFonts w:ascii="Arial" w:hAnsi="Arial" w:cs="Arial"/>
          <w:b/>
          <w:sz w:val="28"/>
          <w:szCs w:val="28"/>
        </w:rPr>
      </w:pPr>
      <w:r>
        <w:rPr>
          <w:rFonts w:ascii="Arial" w:hAnsi="Arial"/>
          <w:b/>
          <w:sz w:val="28"/>
        </w:rPr>
        <w:t>-------------------------------------------------------------------------------------</w:t>
      </w:r>
    </w:p>
    <w:p w14:paraId="160BA356" w14:textId="77777777" w:rsidR="0051304C" w:rsidRDefault="0051304C" w:rsidP="0051304C">
      <w:pPr>
        <w:jc w:val="both"/>
        <w:rPr>
          <w:rFonts w:ascii="Arial" w:hAnsi="Arial" w:cs="Arial"/>
          <w:b/>
          <w:szCs w:val="24"/>
        </w:rPr>
      </w:pPr>
    </w:p>
    <w:p w14:paraId="23DBBC18" w14:textId="4B58FD0B" w:rsidR="0083785A" w:rsidRPr="00774E16" w:rsidRDefault="0083785A" w:rsidP="000D6E1F">
      <w:pPr>
        <w:jc w:val="both"/>
        <w:rPr>
          <w:rFonts w:ascii="Arial" w:hAnsi="Arial" w:cs="Arial"/>
          <w:b/>
          <w:szCs w:val="24"/>
        </w:rPr>
      </w:pPr>
      <w:r w:rsidRPr="00774E16">
        <w:rPr>
          <w:rFonts w:ascii="Arial" w:hAnsi="Arial" w:cs="Arial"/>
          <w:b/>
          <w:szCs w:val="24"/>
        </w:rPr>
        <w:t>Innovative characters</w:t>
      </w:r>
      <w:r w:rsidR="00D67061">
        <w:rPr>
          <w:rFonts w:ascii="Arial" w:hAnsi="Arial" w:cs="Arial"/>
          <w:b/>
          <w:szCs w:val="24"/>
        </w:rPr>
        <w:t xml:space="preserve"> </w:t>
      </w:r>
      <w:r w:rsidR="000D6E1F" w:rsidRPr="000D6E1F">
        <w:rPr>
          <w:rFonts w:ascii="Arial" w:hAnsi="Arial" w:cs="Arial"/>
          <w:b/>
          <w:szCs w:val="24"/>
        </w:rPr>
        <w:t>about the product by comparison with the</w:t>
      </w:r>
      <w:r w:rsidR="00D67061">
        <w:rPr>
          <w:rFonts w:ascii="Arial" w:hAnsi="Arial" w:cs="Arial"/>
          <w:b/>
          <w:szCs w:val="24"/>
        </w:rPr>
        <w:t xml:space="preserve"> </w:t>
      </w:r>
      <w:r w:rsidR="000D6E1F" w:rsidRPr="000D6E1F">
        <w:rPr>
          <w:rFonts w:ascii="Arial" w:hAnsi="Arial" w:cs="Arial"/>
          <w:b/>
          <w:szCs w:val="24"/>
        </w:rPr>
        <w:t>previous state of the art.</w:t>
      </w:r>
    </w:p>
    <w:p w14:paraId="3AFE2587" w14:textId="65834FCC" w:rsidR="00F633E9" w:rsidRPr="00F633E9" w:rsidRDefault="00F633E9" w:rsidP="00F633E9">
      <w:pPr>
        <w:jc w:val="both"/>
        <w:rPr>
          <w:rFonts w:ascii="Arial" w:hAnsi="Arial" w:cs="Arial"/>
          <w:bCs/>
          <w:szCs w:val="24"/>
        </w:rPr>
      </w:pPr>
      <w:r w:rsidRPr="00F633E9">
        <w:rPr>
          <w:rFonts w:ascii="Arial" w:hAnsi="Arial" w:cs="Arial"/>
          <w:bCs/>
          <w:szCs w:val="24"/>
        </w:rPr>
        <w:t>KUHN Farm Track is an easy and intuitive interface for quick, secure, and efficient installation of AURA.</w:t>
      </w:r>
    </w:p>
    <w:p w14:paraId="42F278FF" w14:textId="77777777" w:rsidR="00F633E9" w:rsidRDefault="00F633E9" w:rsidP="00F633E9">
      <w:pPr>
        <w:jc w:val="both"/>
        <w:rPr>
          <w:rFonts w:ascii="Arial" w:hAnsi="Arial" w:cs="Arial"/>
          <w:bCs/>
          <w:szCs w:val="24"/>
        </w:rPr>
      </w:pPr>
      <w:r w:rsidRPr="00F633E9">
        <w:rPr>
          <w:rFonts w:ascii="Arial" w:hAnsi="Arial" w:cs="Arial"/>
          <w:bCs/>
          <w:szCs w:val="24"/>
        </w:rPr>
        <w:t>Relevant points of interest for AURA like:</w:t>
      </w:r>
    </w:p>
    <w:p w14:paraId="1FBC0C01" w14:textId="77777777" w:rsidR="00074D8C" w:rsidRPr="00074D8C" w:rsidRDefault="00074D8C" w:rsidP="00074D8C">
      <w:pPr>
        <w:pStyle w:val="Listenabsatz"/>
        <w:numPr>
          <w:ilvl w:val="0"/>
          <w:numId w:val="4"/>
        </w:numPr>
        <w:jc w:val="both"/>
        <w:rPr>
          <w:rFonts w:ascii="Arial" w:hAnsi="Arial"/>
        </w:rPr>
      </w:pPr>
      <w:r w:rsidRPr="00074D8C">
        <w:rPr>
          <w:rFonts w:ascii="Arial" w:hAnsi="Arial"/>
        </w:rPr>
        <w:t>Silos</w:t>
      </w:r>
    </w:p>
    <w:p w14:paraId="0C2536D1" w14:textId="77777777" w:rsidR="00074D8C" w:rsidRPr="00074D8C" w:rsidRDefault="00074D8C" w:rsidP="00074D8C">
      <w:pPr>
        <w:pStyle w:val="Listenabsatz"/>
        <w:numPr>
          <w:ilvl w:val="0"/>
          <w:numId w:val="4"/>
        </w:numPr>
        <w:jc w:val="both"/>
        <w:rPr>
          <w:rFonts w:ascii="Arial" w:hAnsi="Arial"/>
        </w:rPr>
      </w:pPr>
      <w:r w:rsidRPr="00074D8C">
        <w:rPr>
          <w:rFonts w:ascii="Arial" w:hAnsi="Arial"/>
        </w:rPr>
        <w:t>Different stocks (e.g. mineral components)</w:t>
      </w:r>
    </w:p>
    <w:p w14:paraId="10E4162D" w14:textId="77777777" w:rsidR="00CB584A" w:rsidRPr="00CB584A" w:rsidRDefault="00074D8C" w:rsidP="00074D8C">
      <w:pPr>
        <w:pStyle w:val="Listenabsatz"/>
        <w:numPr>
          <w:ilvl w:val="0"/>
          <w:numId w:val="4"/>
        </w:numPr>
        <w:jc w:val="both"/>
        <w:rPr>
          <w:rFonts w:ascii="Arial" w:hAnsi="Arial" w:cs="Arial"/>
          <w:szCs w:val="24"/>
        </w:rPr>
      </w:pPr>
      <w:r w:rsidRPr="00074D8C">
        <w:rPr>
          <w:rFonts w:ascii="Arial" w:hAnsi="Arial"/>
        </w:rPr>
        <w:t xml:space="preserve">Feeding areas </w:t>
      </w:r>
    </w:p>
    <w:p w14:paraId="4563B69C" w14:textId="77777777" w:rsidR="00F633E9" w:rsidRPr="00F633E9" w:rsidRDefault="00F633E9" w:rsidP="00F633E9">
      <w:pPr>
        <w:jc w:val="both"/>
        <w:rPr>
          <w:rFonts w:ascii="Arial" w:hAnsi="Arial" w:cs="Arial"/>
          <w:bCs/>
          <w:szCs w:val="24"/>
        </w:rPr>
      </w:pPr>
      <w:r w:rsidRPr="00F633E9">
        <w:rPr>
          <w:rFonts w:ascii="Arial" w:hAnsi="Arial" w:cs="Arial"/>
          <w:bCs/>
          <w:szCs w:val="24"/>
        </w:rPr>
        <w:t>are directly defined on a satellite map of the farm. Trajectories (routes) connecting these different points of interest are created in just a few clicks without the physical presence of the machine. At delivery AURA can already follow the trajectories programmed upstream:</w:t>
      </w:r>
    </w:p>
    <w:p w14:paraId="1D615537" w14:textId="77777777" w:rsidR="00F633E9" w:rsidRPr="00F633E9" w:rsidRDefault="00F633E9" w:rsidP="00F633E9">
      <w:pPr>
        <w:jc w:val="both"/>
        <w:rPr>
          <w:rFonts w:ascii="Arial" w:hAnsi="Arial" w:cs="Arial"/>
          <w:bCs/>
          <w:szCs w:val="24"/>
        </w:rPr>
      </w:pPr>
      <w:r w:rsidRPr="00F633E9">
        <w:rPr>
          <w:rFonts w:ascii="Arial" w:hAnsi="Arial" w:cs="Arial"/>
          <w:bCs/>
          <w:szCs w:val="24"/>
        </w:rPr>
        <w:t>While defining trajectories between the points of interest, KUHN Farm Track is simultaneously calculating the kinematic feasibility of these routes. For the planned trajectories graphical feedback is directly shown.</w:t>
      </w:r>
    </w:p>
    <w:p w14:paraId="3A0EF0F4" w14:textId="77777777" w:rsidR="00F633E9" w:rsidRPr="00F633E9" w:rsidRDefault="00F633E9" w:rsidP="00F633E9">
      <w:pPr>
        <w:jc w:val="both"/>
        <w:rPr>
          <w:rFonts w:ascii="Arial" w:hAnsi="Arial" w:cs="Arial"/>
          <w:bCs/>
          <w:szCs w:val="24"/>
        </w:rPr>
      </w:pPr>
      <w:r w:rsidRPr="00F633E9">
        <w:rPr>
          <w:rFonts w:ascii="Arial" w:hAnsi="Arial" w:cs="Arial"/>
          <w:bCs/>
          <w:szCs w:val="24"/>
        </w:rPr>
        <w:t>Different actions like opening the door of a building or activation of external loading screws, can be configurated very quickly.</w:t>
      </w:r>
    </w:p>
    <w:p w14:paraId="5126E38D" w14:textId="6A3E8F8A" w:rsidR="00F633E9" w:rsidRDefault="00F633E9" w:rsidP="00F633E9">
      <w:pPr>
        <w:jc w:val="both"/>
        <w:rPr>
          <w:rFonts w:ascii="Arial" w:hAnsi="Arial" w:cs="Arial"/>
          <w:bCs/>
          <w:szCs w:val="24"/>
        </w:rPr>
      </w:pPr>
      <w:r w:rsidRPr="00F633E9">
        <w:rPr>
          <w:rFonts w:ascii="Arial" w:hAnsi="Arial" w:cs="Arial"/>
          <w:bCs/>
          <w:szCs w:val="24"/>
        </w:rPr>
        <w:t>Depending on the width of a silo, trajectories within the silo are calculated automatically.</w:t>
      </w:r>
    </w:p>
    <w:p w14:paraId="45665146" w14:textId="77777777" w:rsidR="00C831CE" w:rsidRDefault="00C831CE" w:rsidP="00C831CE">
      <w:pPr>
        <w:jc w:val="both"/>
        <w:rPr>
          <w:rFonts w:ascii="Arial" w:hAnsi="Arial" w:cs="Arial"/>
          <w:b/>
          <w:szCs w:val="24"/>
        </w:rPr>
      </w:pPr>
    </w:p>
    <w:p w14:paraId="379DBBDF" w14:textId="1E588801" w:rsidR="00C831CE" w:rsidRDefault="00C831CE" w:rsidP="00C831CE">
      <w:pPr>
        <w:jc w:val="both"/>
        <w:rPr>
          <w:rFonts w:ascii="Arial" w:hAnsi="Arial" w:cs="Arial"/>
          <w:b/>
          <w:szCs w:val="24"/>
        </w:rPr>
      </w:pPr>
      <w:r w:rsidRPr="005247FB">
        <w:rPr>
          <w:rFonts w:ascii="Arial" w:hAnsi="Arial" w:cs="Arial"/>
          <w:b/>
          <w:szCs w:val="24"/>
        </w:rPr>
        <w:t>State of the art</w:t>
      </w:r>
      <w:r w:rsidRPr="00774E16">
        <w:rPr>
          <w:rFonts w:ascii="Arial" w:hAnsi="Arial" w:cs="Arial"/>
          <w:b/>
          <w:szCs w:val="24"/>
        </w:rPr>
        <w:t>:</w:t>
      </w:r>
    </w:p>
    <w:p w14:paraId="1331ED5C" w14:textId="5A3363A7" w:rsidR="007A2915" w:rsidRPr="007A2915" w:rsidRDefault="007A2915" w:rsidP="007A2915">
      <w:pPr>
        <w:jc w:val="both"/>
        <w:rPr>
          <w:rFonts w:ascii="Arial" w:hAnsi="Arial" w:cs="Arial"/>
          <w:bCs/>
          <w:szCs w:val="24"/>
        </w:rPr>
      </w:pPr>
      <w:r w:rsidRPr="007A2915">
        <w:rPr>
          <w:rFonts w:ascii="Arial" w:hAnsi="Arial" w:cs="Arial"/>
          <w:bCs/>
          <w:szCs w:val="24"/>
        </w:rPr>
        <w:t xml:space="preserve">Today all automatic feeding solutions have a physical impact on the infrastructure (create a kitchen, wire guidance, transponder, etc.). With KUHN Farm Track in combination with AURA there is no need for these constructional modifications. </w:t>
      </w:r>
    </w:p>
    <w:p w14:paraId="497980F8" w14:textId="77777777" w:rsidR="00423E6D" w:rsidRDefault="00423E6D" w:rsidP="007A2915">
      <w:pPr>
        <w:jc w:val="both"/>
        <w:rPr>
          <w:rFonts w:ascii="Arial" w:hAnsi="Arial" w:cs="Arial"/>
          <w:bCs/>
          <w:szCs w:val="24"/>
        </w:rPr>
      </w:pPr>
    </w:p>
    <w:p w14:paraId="7D6BA5DB" w14:textId="4C289569" w:rsidR="007A2915" w:rsidRPr="007A2915" w:rsidRDefault="007A2915" w:rsidP="007A2915">
      <w:pPr>
        <w:jc w:val="both"/>
        <w:rPr>
          <w:rFonts w:ascii="Arial" w:hAnsi="Arial" w:cs="Arial"/>
          <w:bCs/>
          <w:szCs w:val="24"/>
        </w:rPr>
      </w:pPr>
      <w:r w:rsidRPr="007A2915">
        <w:rPr>
          <w:rFonts w:ascii="Arial" w:hAnsi="Arial" w:cs="Arial"/>
          <w:bCs/>
          <w:szCs w:val="24"/>
        </w:rPr>
        <w:t>AURA is a total autonomous self-propelled mixer which loads directly in the silos. Thanks to KUHN Farm Track no wire guidance or transponders need to be installed to secure navigation on the farm. Points of interests and trajectories are defined directly in the user-friendly web-application KUHN Farm Track.</w:t>
      </w:r>
    </w:p>
    <w:p w14:paraId="0BF18B6E" w14:textId="788F59B0" w:rsidR="007A2915" w:rsidRDefault="007A2915" w:rsidP="007A2915">
      <w:pPr>
        <w:jc w:val="both"/>
        <w:rPr>
          <w:rFonts w:ascii="Arial" w:hAnsi="Arial" w:cs="Arial"/>
          <w:bCs/>
          <w:szCs w:val="24"/>
        </w:rPr>
      </w:pPr>
      <w:r w:rsidRPr="007A2915">
        <w:rPr>
          <w:rFonts w:ascii="Arial" w:hAnsi="Arial" w:cs="Arial"/>
          <w:bCs/>
          <w:szCs w:val="24"/>
        </w:rPr>
        <w:t>KUHN Farm Track offers high flexibility of integration and allows adaption to future changes of buildings and silos on the farm. AURA is an evolving and adaptable solution.</w:t>
      </w:r>
    </w:p>
    <w:p w14:paraId="4D495913" w14:textId="77777777" w:rsidR="006810DF" w:rsidRDefault="006810DF" w:rsidP="006810DF">
      <w:pPr>
        <w:jc w:val="both"/>
        <w:rPr>
          <w:rFonts w:ascii="Arial" w:hAnsi="Arial" w:cs="Arial"/>
          <w:b/>
          <w:szCs w:val="24"/>
        </w:rPr>
      </w:pPr>
    </w:p>
    <w:p w14:paraId="3FEE14FB" w14:textId="28E75234" w:rsidR="006810DF" w:rsidRPr="00774E16" w:rsidRDefault="006810DF" w:rsidP="006810DF">
      <w:pPr>
        <w:jc w:val="both"/>
        <w:rPr>
          <w:rFonts w:ascii="Arial" w:hAnsi="Arial" w:cs="Arial"/>
          <w:b/>
          <w:szCs w:val="24"/>
        </w:rPr>
      </w:pPr>
      <w:r w:rsidRPr="006C6994">
        <w:rPr>
          <w:rFonts w:ascii="Arial" w:hAnsi="Arial" w:cs="Arial"/>
          <w:b/>
          <w:szCs w:val="24"/>
        </w:rPr>
        <w:t>Special features/advantages?</w:t>
      </w:r>
    </w:p>
    <w:p w14:paraId="2831EA8F" w14:textId="77777777" w:rsidR="00070E36" w:rsidRPr="00070E36" w:rsidRDefault="00070E36" w:rsidP="00070E36">
      <w:pPr>
        <w:jc w:val="both"/>
        <w:rPr>
          <w:rFonts w:ascii="Arial" w:hAnsi="Arial" w:cs="Arial"/>
          <w:bCs/>
          <w:szCs w:val="24"/>
        </w:rPr>
      </w:pPr>
      <w:r w:rsidRPr="00070E36">
        <w:rPr>
          <w:rFonts w:ascii="Arial" w:hAnsi="Arial" w:cs="Arial"/>
          <w:bCs/>
          <w:szCs w:val="24"/>
        </w:rPr>
        <w:t>Economic: KUHN Farm Track offers a quick integration solution without constructional modifications. This reduces the cost of integration for an autonomous feeding system.</w:t>
      </w:r>
    </w:p>
    <w:p w14:paraId="1E003543" w14:textId="77777777" w:rsidR="00070E36" w:rsidRPr="00070E36" w:rsidRDefault="00070E36" w:rsidP="00070E36">
      <w:pPr>
        <w:jc w:val="both"/>
        <w:rPr>
          <w:rFonts w:ascii="Arial" w:hAnsi="Arial" w:cs="Arial"/>
          <w:bCs/>
          <w:szCs w:val="24"/>
        </w:rPr>
      </w:pPr>
      <w:r w:rsidRPr="00070E36">
        <w:rPr>
          <w:rFonts w:ascii="Arial" w:hAnsi="Arial" w:cs="Arial"/>
          <w:bCs/>
          <w:szCs w:val="24"/>
        </w:rPr>
        <w:t>Silage face management: the face removal depth is managed in KUHN Farm Track so that the whole width of the silo is milled once per day. This minimizes the exposure to oxygen and thus maintains highest feed quality.</w:t>
      </w:r>
    </w:p>
    <w:p w14:paraId="0907FF7E" w14:textId="77777777" w:rsidR="00070E36" w:rsidRPr="00070E36" w:rsidRDefault="00070E36" w:rsidP="00070E36">
      <w:pPr>
        <w:jc w:val="both"/>
        <w:rPr>
          <w:rFonts w:ascii="Arial" w:hAnsi="Arial" w:cs="Arial"/>
          <w:bCs/>
          <w:szCs w:val="24"/>
        </w:rPr>
      </w:pPr>
      <w:r w:rsidRPr="00070E36">
        <w:rPr>
          <w:rFonts w:ascii="Arial" w:hAnsi="Arial" w:cs="Arial"/>
          <w:bCs/>
          <w:szCs w:val="24"/>
        </w:rPr>
        <w:t xml:space="preserve">Easy-to-use: KUHN Farm Track provides different personal access rights to farmers and dealer technicians. </w:t>
      </w:r>
    </w:p>
    <w:p w14:paraId="11A3F608" w14:textId="77777777" w:rsidR="00361EAC" w:rsidRPr="00361EAC" w:rsidRDefault="00361EAC" w:rsidP="00361EAC">
      <w:pPr>
        <w:pStyle w:val="Listenabsatz"/>
        <w:numPr>
          <w:ilvl w:val="0"/>
          <w:numId w:val="8"/>
        </w:numPr>
        <w:jc w:val="both"/>
        <w:rPr>
          <w:rFonts w:ascii="Arial" w:hAnsi="Arial"/>
        </w:rPr>
      </w:pPr>
      <w:r w:rsidRPr="00361EAC">
        <w:rPr>
          <w:rFonts w:ascii="Arial" w:hAnsi="Arial"/>
        </w:rPr>
        <w:t xml:space="preserve">KUHN Farm Track makes the robotics of AURA (navigation, localization, etc.) accessible to dealers and their technicians. Dealers who can create and modify trajectories are trained in the risks of moving the machine on its environment. </w:t>
      </w:r>
    </w:p>
    <w:p w14:paraId="5A223AB7" w14:textId="61F3E45D" w:rsidR="00361EAC" w:rsidRPr="00361EAC" w:rsidRDefault="00361EAC" w:rsidP="00361EAC">
      <w:pPr>
        <w:pStyle w:val="Listenabsatz"/>
        <w:numPr>
          <w:ilvl w:val="0"/>
          <w:numId w:val="8"/>
        </w:numPr>
        <w:jc w:val="both"/>
        <w:rPr>
          <w:rFonts w:ascii="Arial" w:hAnsi="Arial"/>
        </w:rPr>
      </w:pPr>
      <w:r w:rsidRPr="00361EAC">
        <w:rPr>
          <w:rFonts w:ascii="Arial" w:hAnsi="Arial"/>
        </w:rPr>
        <w:t>KUHN Farm Track is also a diagnostic tool: Technicians can quickly identify difficulties related to peripherals (Wi-Fi network, etc.).</w:t>
      </w:r>
    </w:p>
    <w:p w14:paraId="2405C948" w14:textId="0367DF34" w:rsidR="00877DFE" w:rsidRPr="00D237E5" w:rsidRDefault="00361EAC" w:rsidP="00361EAC">
      <w:pPr>
        <w:pStyle w:val="Listenabsatz"/>
        <w:numPr>
          <w:ilvl w:val="0"/>
          <w:numId w:val="8"/>
        </w:numPr>
        <w:jc w:val="both"/>
        <w:rPr>
          <w:rFonts w:ascii="Arial" w:hAnsi="Arial" w:cs="Arial"/>
          <w:szCs w:val="24"/>
        </w:rPr>
      </w:pPr>
      <w:r w:rsidRPr="00361EAC">
        <w:rPr>
          <w:rFonts w:ascii="Arial" w:hAnsi="Arial"/>
        </w:rPr>
        <w:t>Farmers can close and open trajectories for example during harvest periods, when silo pits are being filled.</w:t>
      </w:r>
      <w:r w:rsidR="00877DFE">
        <w:rPr>
          <w:rFonts w:ascii="Arial" w:hAnsi="Arial"/>
        </w:rPr>
        <w:t>The continuous double-pitch auger optimizes both filling and mixing efficiency across all models.</w:t>
      </w:r>
    </w:p>
    <w:p w14:paraId="371182AE" w14:textId="77777777" w:rsidR="00F357BA" w:rsidRDefault="00F357BA" w:rsidP="00F357BA">
      <w:pPr>
        <w:pStyle w:val="Listenabsatz"/>
        <w:jc w:val="both"/>
        <w:rPr>
          <w:rFonts w:ascii="Arial" w:hAnsi="Arial" w:cs="Arial"/>
          <w:szCs w:val="24"/>
        </w:rPr>
      </w:pPr>
    </w:p>
    <w:p w14:paraId="7514AB49" w14:textId="6224F6E5" w:rsidR="007313E9" w:rsidRPr="007F37F4" w:rsidRDefault="007313E9" w:rsidP="0087745D">
      <w:pPr>
        <w:spacing w:after="0"/>
        <w:rPr>
          <w:rFonts w:ascii="Arial" w:hAnsi="Arial" w:cs="Arial"/>
          <w:szCs w:val="24"/>
        </w:rPr>
      </w:pPr>
    </w:p>
    <w:p w14:paraId="3F20A4E8" w14:textId="77777777" w:rsidR="00475333" w:rsidRPr="007F37F4" w:rsidRDefault="00475333" w:rsidP="0087745D">
      <w:pPr>
        <w:spacing w:after="0"/>
        <w:rPr>
          <w:rFonts w:ascii="Arial" w:hAnsi="Arial" w:cs="Arial"/>
          <w:szCs w:val="24"/>
        </w:rPr>
      </w:pPr>
    </w:p>
    <w:p w14:paraId="34FC162B" w14:textId="7CF8232F" w:rsidR="00F5548E" w:rsidRPr="007F37F4" w:rsidRDefault="00B87CA9" w:rsidP="001947F6">
      <w:pPr>
        <w:spacing w:after="0"/>
        <w:ind w:left="6372" w:firstLine="708"/>
        <w:rPr>
          <w:rFonts w:ascii="Arial" w:hAnsi="Arial" w:cs="Arial"/>
          <w:szCs w:val="24"/>
        </w:rPr>
      </w:pPr>
      <w:r>
        <w:rPr>
          <w:rFonts w:ascii="Arial" w:hAnsi="Arial"/>
        </w:rPr>
        <w:t>September 2024</w:t>
      </w:r>
    </w:p>
    <w:sectPr w:rsidR="00F5548E" w:rsidRPr="007F37F4" w:rsidSect="007865AC">
      <w:headerReference w:type="default" r:id="rId8"/>
      <w:footerReference w:type="default" r:id="rId9"/>
      <w:pgSz w:w="11906" w:h="16838"/>
      <w:pgMar w:top="1417"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8B15D" w14:textId="77777777" w:rsidR="00E81879" w:rsidRDefault="00E81879" w:rsidP="008D5590">
      <w:pPr>
        <w:spacing w:after="0" w:line="240" w:lineRule="auto"/>
      </w:pPr>
      <w:r>
        <w:separator/>
      </w:r>
    </w:p>
  </w:endnote>
  <w:endnote w:type="continuationSeparator" w:id="0">
    <w:p w14:paraId="77019412" w14:textId="77777777" w:rsidR="00E81879" w:rsidRDefault="00E81879" w:rsidP="008D5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NeueLT Com 67 MdCn">
    <w:altName w:val="Arial Narrow"/>
    <w:panose1 w:val="020B0606030502030204"/>
    <w:charset w:val="00"/>
    <w:family w:val="swiss"/>
    <w:pitch w:val="variable"/>
    <w:sig w:usb0="8000008F" w:usb1="00002042" w:usb2="00000000" w:usb3="00000000" w:csb0="0000009B" w:csb1="00000000"/>
  </w:font>
  <w:font w:name="HelveticaNeueLT Com 47 LtCn">
    <w:altName w:val="Arial Narrow"/>
    <w:panose1 w:val="020B0406020202030204"/>
    <w:charset w:val="00"/>
    <w:family w:val="swiss"/>
    <w:pitch w:val="variable"/>
    <w:sig w:usb0="8000008F" w:usb1="10002042"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5F99E" w14:textId="77777777" w:rsidR="008D5590" w:rsidRDefault="008D5590">
    <w:pPr>
      <w:pStyle w:val="Fuzeile"/>
    </w:pPr>
  </w:p>
  <w:p w14:paraId="4895F319" w14:textId="77777777" w:rsidR="00A549BB" w:rsidRDefault="00A549BB" w:rsidP="00A549BB">
    <w:pPr>
      <w:pStyle w:val="Paragraphestandard"/>
      <w:jc w:val="center"/>
      <w:rPr>
        <w:rFonts w:ascii="HelveticaNeueLT Com 47 LtCn" w:hAnsi="HelveticaNeueLT Com 47 LtCn" w:cs="HelveticaNeueLT Com 47 LtCn"/>
        <w:sz w:val="14"/>
        <w:szCs w:val="14"/>
      </w:rPr>
    </w:pPr>
    <w:r>
      <w:rPr>
        <w:rFonts w:ascii="HelveticaNeueLT Com 67 MdCn" w:hAnsi="HelveticaNeueLT Com 67 MdCn"/>
        <w:color w:val="FF0C05"/>
        <w:sz w:val="14"/>
      </w:rPr>
      <w:t>KUHN-AUDUREAU S.A.</w:t>
    </w:r>
    <w:r>
      <w:rPr>
        <w:rFonts w:ascii="HelveticaNeueLT Com 67 MdCn" w:hAnsi="HelveticaNeueLT Com 67 MdCn"/>
        <w:sz w:val="14"/>
      </w:rPr>
      <w:t xml:space="preserve"> </w:t>
    </w:r>
    <w:r>
      <w:rPr>
        <w:rFonts w:ascii="HelveticaNeueLT Com 47 LtCn" w:hAnsi="HelveticaNeueLT Com 47 LtCn"/>
        <w:sz w:val="14"/>
      </w:rPr>
      <w:t>- Rue Quanquèse - B.P. 19 - F - 85260 LA COPECHAGNIÈRE CEDEX - France - Tel: +33 (0)2 51 41 47 00 - Fax: +33 (0)2 51 41 41 03 - www.kuhn.com</w:t>
    </w:r>
  </w:p>
  <w:p w14:paraId="3B9BD19C" w14:textId="77777777" w:rsidR="00A549BB" w:rsidRDefault="00A549BB" w:rsidP="00A549BB">
    <w:pPr>
      <w:pStyle w:val="Paragraphestandard"/>
      <w:jc w:val="center"/>
      <w:rPr>
        <w:rFonts w:ascii="HelveticaNeueLT Com 47 LtCn" w:hAnsi="HelveticaNeueLT Com 47 LtCn" w:cs="HelveticaNeueLT Com 47 LtCn"/>
        <w:sz w:val="14"/>
        <w:szCs w:val="14"/>
      </w:rPr>
    </w:pPr>
    <w:r>
      <w:rPr>
        <w:rFonts w:ascii="HelveticaNeueLT Com 47 LtCn" w:hAnsi="HelveticaNeueLT Com 47 LtCn"/>
        <w:sz w:val="14"/>
      </w:rPr>
      <w:t>Pièces de rechange I Ersatzteile I Spare parts Tel. +33 (0)2 51 41 47 08 - Fax +33 (0)2 51 41 43 46</w:t>
    </w:r>
  </w:p>
  <w:p w14:paraId="63C52B1B" w14:textId="77777777" w:rsidR="00A549BB" w:rsidRDefault="00A549BB" w:rsidP="00A549BB">
    <w:pPr>
      <w:pStyle w:val="Paragraphestandard"/>
      <w:jc w:val="center"/>
      <w:rPr>
        <w:rFonts w:ascii="HelveticaNeueLT Com 47 LtCn" w:hAnsi="HelveticaNeueLT Com 47 LtCn" w:cs="HelveticaNeueLT Com 47 LtCn"/>
        <w:sz w:val="12"/>
        <w:szCs w:val="12"/>
      </w:rPr>
    </w:pPr>
    <w:r>
      <w:rPr>
        <w:sz w:val="12"/>
      </w:rPr>
      <w:t>Public limited company (SA)</w:t>
    </w:r>
    <w:r>
      <w:rPr>
        <w:rFonts w:ascii="HelveticaNeueLT Com 47 LtCn" w:hAnsi="HelveticaNeueLT Com 47 LtCn"/>
        <w:sz w:val="12"/>
      </w:rPr>
      <w:t xml:space="preserve"> with a capital of EUR 4</w:t>
    </w:r>
    <w:r>
      <w:rPr>
        <w:sz w:val="12"/>
      </w:rPr>
      <w:t>,</w:t>
    </w:r>
    <w:r>
      <w:rPr>
        <w:rFonts w:ascii="HelveticaNeueLT Com 47 LtCn" w:hAnsi="HelveticaNeueLT Com 47 LtCn"/>
        <w:sz w:val="12"/>
      </w:rPr>
      <w:t>070</w:t>
    </w:r>
    <w:r>
      <w:rPr>
        <w:sz w:val="12"/>
      </w:rPr>
      <w:t>,</w:t>
    </w:r>
    <w:r>
      <w:rPr>
        <w:rFonts w:ascii="HelveticaNeueLT Com 47 LtCn" w:hAnsi="HelveticaNeueLT Com 47 LtCn"/>
        <w:sz w:val="12"/>
      </w:rPr>
      <w:t>000 - Registered in La Roche sur Yon under No. 545 850 117 - SIRET No. 545 850 117 00015 - APE code 2830Z - VAT No.: FR 49 545 850 117</w:t>
    </w:r>
  </w:p>
  <w:p w14:paraId="1E13980E" w14:textId="77777777" w:rsidR="00D80BD0" w:rsidRDefault="00D80BD0" w:rsidP="00A549BB">
    <w:pPr>
      <w:pStyle w:val="Paragraphestandard"/>
      <w:jc w:val="center"/>
      <w:rPr>
        <w:rFonts w:ascii="HelveticaNeueLT Com 47 LtCn" w:hAnsi="HelveticaNeueLT Com 47 LtCn" w:cs="HelveticaNeueLT Com 47 LtCn"/>
        <w:sz w:val="12"/>
        <w:szCs w:val="12"/>
      </w:rPr>
    </w:pPr>
    <w:r>
      <w:rPr>
        <w:rFonts w:ascii="HelveticaNeueLT Com 47 LtCn" w:hAnsi="HelveticaNeueLT Com 47 LtCn"/>
        <w:sz w:val="12"/>
      </w:rPr>
      <w:t>*Be strong, be KUHN</w:t>
    </w:r>
  </w:p>
  <w:p w14:paraId="70BD247A" w14:textId="77777777" w:rsidR="008D5590" w:rsidRDefault="008D55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D1158" w14:textId="77777777" w:rsidR="00E81879" w:rsidRDefault="00E81879" w:rsidP="008D5590">
      <w:pPr>
        <w:spacing w:after="0" w:line="240" w:lineRule="auto"/>
      </w:pPr>
      <w:r>
        <w:separator/>
      </w:r>
    </w:p>
  </w:footnote>
  <w:footnote w:type="continuationSeparator" w:id="0">
    <w:p w14:paraId="342701CE" w14:textId="77777777" w:rsidR="00E81879" w:rsidRDefault="00E81879" w:rsidP="008D5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0DB75" w14:textId="77777777" w:rsidR="008D5590" w:rsidRDefault="008D5590" w:rsidP="007865AC">
    <w:pPr>
      <w:pStyle w:val="Kopfzeile"/>
      <w:ind w:left="-1417"/>
    </w:pPr>
    <w:r>
      <w:rPr>
        <w:noProof/>
      </w:rPr>
      <w:drawing>
        <wp:inline distT="0" distB="0" distL="0" distR="0" wp14:anchorId="351C48CB" wp14:editId="19215B75">
          <wp:extent cx="7552055" cy="1549400"/>
          <wp:effectExtent l="0" t="0" r="0" b="0"/>
          <wp:docPr id="1" name="Image 1" descr="C:\Users\MKTCF\AppData\Local\Microsoft\Windows\INetCache\Content.Word\entê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MKTCF\AppData\Local\Microsoft\Windows\INetCache\Content.Word\entê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055" cy="1549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37B91"/>
    <w:multiLevelType w:val="hybridMultilevel"/>
    <w:tmpl w:val="7F5A3A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067C7A"/>
    <w:multiLevelType w:val="hybridMultilevel"/>
    <w:tmpl w:val="4B661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211842"/>
    <w:multiLevelType w:val="hybridMultilevel"/>
    <w:tmpl w:val="58563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7E13AC"/>
    <w:multiLevelType w:val="hybridMultilevel"/>
    <w:tmpl w:val="A9DCE2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34903164"/>
    <w:multiLevelType w:val="hybridMultilevel"/>
    <w:tmpl w:val="29C6050C"/>
    <w:lvl w:ilvl="0" w:tplc="955A0716">
      <w:numFmt w:val="bullet"/>
      <w:lvlText w:val="•"/>
      <w:lvlJc w:val="left"/>
      <w:pPr>
        <w:ind w:left="1065" w:hanging="705"/>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4F3B67"/>
    <w:multiLevelType w:val="hybridMultilevel"/>
    <w:tmpl w:val="571AD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79232CE"/>
    <w:multiLevelType w:val="hybridMultilevel"/>
    <w:tmpl w:val="B09A91AA"/>
    <w:lvl w:ilvl="0" w:tplc="FD36AEE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E562258"/>
    <w:multiLevelType w:val="hybridMultilevel"/>
    <w:tmpl w:val="63D2C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764E55"/>
    <w:multiLevelType w:val="hybridMultilevel"/>
    <w:tmpl w:val="C4D81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7181B15"/>
    <w:multiLevelType w:val="hybridMultilevel"/>
    <w:tmpl w:val="C3401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18707F"/>
    <w:multiLevelType w:val="hybridMultilevel"/>
    <w:tmpl w:val="1D640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3364297">
    <w:abstractNumId w:val="1"/>
  </w:num>
  <w:num w:numId="2" w16cid:durableId="987128785">
    <w:abstractNumId w:val="8"/>
  </w:num>
  <w:num w:numId="3" w16cid:durableId="1110928905">
    <w:abstractNumId w:val="6"/>
  </w:num>
  <w:num w:numId="4" w16cid:durableId="656998869">
    <w:abstractNumId w:val="0"/>
  </w:num>
  <w:num w:numId="5" w16cid:durableId="1277329275">
    <w:abstractNumId w:val="3"/>
  </w:num>
  <w:num w:numId="6" w16cid:durableId="1474324720">
    <w:abstractNumId w:val="5"/>
  </w:num>
  <w:num w:numId="7" w16cid:durableId="907033620">
    <w:abstractNumId w:val="7"/>
  </w:num>
  <w:num w:numId="8" w16cid:durableId="220747740">
    <w:abstractNumId w:val="9"/>
  </w:num>
  <w:num w:numId="9" w16cid:durableId="217326426">
    <w:abstractNumId w:val="2"/>
  </w:num>
  <w:num w:numId="10" w16cid:durableId="1101485187">
    <w:abstractNumId w:val="10"/>
  </w:num>
  <w:num w:numId="11" w16cid:durableId="11852489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709"/>
    <w:rsid w:val="00002AC8"/>
    <w:rsid w:val="00007CFB"/>
    <w:rsid w:val="00014AD4"/>
    <w:rsid w:val="000311A7"/>
    <w:rsid w:val="000605F1"/>
    <w:rsid w:val="00070E36"/>
    <w:rsid w:val="00074D8C"/>
    <w:rsid w:val="00076F79"/>
    <w:rsid w:val="00082E38"/>
    <w:rsid w:val="000839BD"/>
    <w:rsid w:val="000D6E1F"/>
    <w:rsid w:val="000E515D"/>
    <w:rsid w:val="000E5B94"/>
    <w:rsid w:val="00142A84"/>
    <w:rsid w:val="001434EB"/>
    <w:rsid w:val="00166D97"/>
    <w:rsid w:val="00174ACD"/>
    <w:rsid w:val="001947F6"/>
    <w:rsid w:val="001B09F8"/>
    <w:rsid w:val="00202849"/>
    <w:rsid w:val="00216612"/>
    <w:rsid w:val="00250E39"/>
    <w:rsid w:val="002B25B9"/>
    <w:rsid w:val="002B36D8"/>
    <w:rsid w:val="002B554C"/>
    <w:rsid w:val="002E3399"/>
    <w:rsid w:val="002F2411"/>
    <w:rsid w:val="00336849"/>
    <w:rsid w:val="00361053"/>
    <w:rsid w:val="00361EAC"/>
    <w:rsid w:val="00375242"/>
    <w:rsid w:val="003A6BB4"/>
    <w:rsid w:val="003A7D32"/>
    <w:rsid w:val="003D0D8B"/>
    <w:rsid w:val="003D15FE"/>
    <w:rsid w:val="003D634A"/>
    <w:rsid w:val="00423500"/>
    <w:rsid w:val="00423E6D"/>
    <w:rsid w:val="00464BD0"/>
    <w:rsid w:val="00475333"/>
    <w:rsid w:val="004A0AD6"/>
    <w:rsid w:val="004A1398"/>
    <w:rsid w:val="004A5EB7"/>
    <w:rsid w:val="004A6131"/>
    <w:rsid w:val="004B1376"/>
    <w:rsid w:val="004E56EF"/>
    <w:rsid w:val="004F7FE6"/>
    <w:rsid w:val="0051304C"/>
    <w:rsid w:val="005247FB"/>
    <w:rsid w:val="00526929"/>
    <w:rsid w:val="00534C3A"/>
    <w:rsid w:val="0054222D"/>
    <w:rsid w:val="005431EC"/>
    <w:rsid w:val="0054743E"/>
    <w:rsid w:val="005866B1"/>
    <w:rsid w:val="005F2EF9"/>
    <w:rsid w:val="0065072D"/>
    <w:rsid w:val="006810DF"/>
    <w:rsid w:val="00681127"/>
    <w:rsid w:val="00684F63"/>
    <w:rsid w:val="006C6994"/>
    <w:rsid w:val="006C7640"/>
    <w:rsid w:val="006D090B"/>
    <w:rsid w:val="006D0CBA"/>
    <w:rsid w:val="006D67E8"/>
    <w:rsid w:val="007313E9"/>
    <w:rsid w:val="00750ED6"/>
    <w:rsid w:val="00774E16"/>
    <w:rsid w:val="00782FC0"/>
    <w:rsid w:val="007865AC"/>
    <w:rsid w:val="007A085D"/>
    <w:rsid w:val="007A2915"/>
    <w:rsid w:val="007E5D60"/>
    <w:rsid w:val="007E6E42"/>
    <w:rsid w:val="007F37F4"/>
    <w:rsid w:val="00811C3C"/>
    <w:rsid w:val="008140F7"/>
    <w:rsid w:val="008306E1"/>
    <w:rsid w:val="0083785A"/>
    <w:rsid w:val="008540A3"/>
    <w:rsid w:val="008600A2"/>
    <w:rsid w:val="00875360"/>
    <w:rsid w:val="0087745D"/>
    <w:rsid w:val="00877DFE"/>
    <w:rsid w:val="008A14E1"/>
    <w:rsid w:val="008C4B6E"/>
    <w:rsid w:val="008C5B1C"/>
    <w:rsid w:val="008D5590"/>
    <w:rsid w:val="00907AB4"/>
    <w:rsid w:val="00922FC3"/>
    <w:rsid w:val="009313F4"/>
    <w:rsid w:val="00931883"/>
    <w:rsid w:val="009631D2"/>
    <w:rsid w:val="0098314E"/>
    <w:rsid w:val="009A4FA7"/>
    <w:rsid w:val="009C6226"/>
    <w:rsid w:val="009C6CA4"/>
    <w:rsid w:val="009D1097"/>
    <w:rsid w:val="009D3271"/>
    <w:rsid w:val="009E5A58"/>
    <w:rsid w:val="009F36BD"/>
    <w:rsid w:val="00A14A6B"/>
    <w:rsid w:val="00A26320"/>
    <w:rsid w:val="00A34387"/>
    <w:rsid w:val="00A4093C"/>
    <w:rsid w:val="00A41277"/>
    <w:rsid w:val="00A50327"/>
    <w:rsid w:val="00A549BB"/>
    <w:rsid w:val="00A766F0"/>
    <w:rsid w:val="00AB63E9"/>
    <w:rsid w:val="00AF4A78"/>
    <w:rsid w:val="00B2041C"/>
    <w:rsid w:val="00B735AA"/>
    <w:rsid w:val="00B805BF"/>
    <w:rsid w:val="00B838BA"/>
    <w:rsid w:val="00B87CA9"/>
    <w:rsid w:val="00B91BA3"/>
    <w:rsid w:val="00BD119C"/>
    <w:rsid w:val="00C04708"/>
    <w:rsid w:val="00C16D54"/>
    <w:rsid w:val="00C2065E"/>
    <w:rsid w:val="00C21972"/>
    <w:rsid w:val="00C32003"/>
    <w:rsid w:val="00C44DFF"/>
    <w:rsid w:val="00C505B7"/>
    <w:rsid w:val="00C52B46"/>
    <w:rsid w:val="00C574BC"/>
    <w:rsid w:val="00C57A7F"/>
    <w:rsid w:val="00C60573"/>
    <w:rsid w:val="00C64DD2"/>
    <w:rsid w:val="00C773DE"/>
    <w:rsid w:val="00C831CE"/>
    <w:rsid w:val="00C95CF6"/>
    <w:rsid w:val="00CB584A"/>
    <w:rsid w:val="00CC0A11"/>
    <w:rsid w:val="00CC2430"/>
    <w:rsid w:val="00CC5358"/>
    <w:rsid w:val="00D237E5"/>
    <w:rsid w:val="00D47FB9"/>
    <w:rsid w:val="00D564EC"/>
    <w:rsid w:val="00D67061"/>
    <w:rsid w:val="00D80BD0"/>
    <w:rsid w:val="00D91709"/>
    <w:rsid w:val="00DB3B48"/>
    <w:rsid w:val="00DB444D"/>
    <w:rsid w:val="00DC2155"/>
    <w:rsid w:val="00E13166"/>
    <w:rsid w:val="00E160CE"/>
    <w:rsid w:val="00E81879"/>
    <w:rsid w:val="00E8726E"/>
    <w:rsid w:val="00E94CBA"/>
    <w:rsid w:val="00EF4173"/>
    <w:rsid w:val="00F16C69"/>
    <w:rsid w:val="00F357BA"/>
    <w:rsid w:val="00F37736"/>
    <w:rsid w:val="00F5548E"/>
    <w:rsid w:val="00F633E9"/>
    <w:rsid w:val="00F85077"/>
    <w:rsid w:val="00FC4060"/>
    <w:rsid w:val="00FF1461"/>
    <w:rsid w:val="00FF2C02"/>
    <w:rsid w:val="00FF3A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53C1C"/>
  <w15:chartTrackingRefBased/>
  <w15:docId w15:val="{F4EC187E-0D19-4BF0-A30D-72A0E790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1709"/>
  </w:style>
  <w:style w:type="paragraph" w:styleId="berschrift1">
    <w:name w:val="heading 1"/>
    <w:basedOn w:val="Standard"/>
    <w:next w:val="Standard"/>
    <w:link w:val="berschrift1Zchn"/>
    <w:uiPriority w:val="9"/>
    <w:qFormat/>
    <w:rsid w:val="00D91709"/>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berschrift2">
    <w:name w:val="heading 2"/>
    <w:basedOn w:val="Standard"/>
    <w:next w:val="Standard"/>
    <w:link w:val="berschrift2Zchn"/>
    <w:uiPriority w:val="9"/>
    <w:semiHidden/>
    <w:unhideWhenUsed/>
    <w:qFormat/>
    <w:rsid w:val="00D91709"/>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berschrift3">
    <w:name w:val="heading 3"/>
    <w:basedOn w:val="Standard"/>
    <w:next w:val="Standard"/>
    <w:link w:val="berschrift3Zchn"/>
    <w:uiPriority w:val="9"/>
    <w:semiHidden/>
    <w:unhideWhenUsed/>
    <w:qFormat/>
    <w:rsid w:val="00D91709"/>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berschrift4">
    <w:name w:val="heading 4"/>
    <w:basedOn w:val="Standard"/>
    <w:next w:val="Standard"/>
    <w:link w:val="berschrift4Zchn"/>
    <w:uiPriority w:val="9"/>
    <w:semiHidden/>
    <w:unhideWhenUsed/>
    <w:qFormat/>
    <w:rsid w:val="00D91709"/>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berschrift5">
    <w:name w:val="heading 5"/>
    <w:basedOn w:val="Standard"/>
    <w:next w:val="Standard"/>
    <w:link w:val="berschrift5Zchn"/>
    <w:uiPriority w:val="9"/>
    <w:semiHidden/>
    <w:unhideWhenUsed/>
    <w:qFormat/>
    <w:rsid w:val="00D91709"/>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berschrift6">
    <w:name w:val="heading 6"/>
    <w:basedOn w:val="Standard"/>
    <w:next w:val="Standard"/>
    <w:link w:val="berschrift6Zchn"/>
    <w:uiPriority w:val="9"/>
    <w:semiHidden/>
    <w:unhideWhenUsed/>
    <w:qFormat/>
    <w:rsid w:val="00D91709"/>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berschrift7">
    <w:name w:val="heading 7"/>
    <w:basedOn w:val="Standard"/>
    <w:next w:val="Standard"/>
    <w:link w:val="berschrift7Zchn"/>
    <w:uiPriority w:val="9"/>
    <w:semiHidden/>
    <w:unhideWhenUsed/>
    <w:qFormat/>
    <w:rsid w:val="00D91709"/>
    <w:pPr>
      <w:keepNext/>
      <w:keepLines/>
      <w:spacing w:before="40" w:after="0"/>
      <w:outlineLvl w:val="6"/>
    </w:pPr>
    <w:rPr>
      <w:rFonts w:asciiTheme="majorHAnsi" w:eastAsiaTheme="majorEastAsia" w:hAnsiTheme="majorHAnsi" w:cstheme="majorBidi"/>
      <w:color w:val="1F4E79" w:themeColor="accent1" w:themeShade="80"/>
    </w:rPr>
  </w:style>
  <w:style w:type="paragraph" w:styleId="berschrift8">
    <w:name w:val="heading 8"/>
    <w:basedOn w:val="Standard"/>
    <w:next w:val="Standard"/>
    <w:link w:val="berschrift8Zchn"/>
    <w:uiPriority w:val="9"/>
    <w:semiHidden/>
    <w:unhideWhenUsed/>
    <w:qFormat/>
    <w:rsid w:val="00D91709"/>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berschrift9">
    <w:name w:val="heading 9"/>
    <w:basedOn w:val="Standard"/>
    <w:next w:val="Standard"/>
    <w:link w:val="berschrift9Zchn"/>
    <w:uiPriority w:val="9"/>
    <w:semiHidden/>
    <w:unhideWhenUsed/>
    <w:qFormat/>
    <w:rsid w:val="00D91709"/>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1709"/>
    <w:rPr>
      <w:rFonts w:asciiTheme="majorHAnsi" w:eastAsiaTheme="majorEastAsia" w:hAnsiTheme="majorHAnsi" w:cstheme="majorBidi"/>
      <w:color w:val="2E74B5" w:themeColor="accent1" w:themeShade="BF"/>
      <w:sz w:val="30"/>
      <w:szCs w:val="30"/>
    </w:rPr>
  </w:style>
  <w:style w:type="character" w:customStyle="1" w:styleId="berschrift2Zchn">
    <w:name w:val="Überschrift 2 Zchn"/>
    <w:basedOn w:val="Absatz-Standardschriftart"/>
    <w:link w:val="berschrift2"/>
    <w:uiPriority w:val="9"/>
    <w:semiHidden/>
    <w:rsid w:val="00D91709"/>
    <w:rPr>
      <w:rFonts w:asciiTheme="majorHAnsi" w:eastAsiaTheme="majorEastAsia" w:hAnsiTheme="majorHAnsi" w:cstheme="majorBidi"/>
      <w:color w:val="C45911" w:themeColor="accent2" w:themeShade="BF"/>
      <w:sz w:val="28"/>
      <w:szCs w:val="28"/>
    </w:rPr>
  </w:style>
  <w:style w:type="character" w:customStyle="1" w:styleId="berschrift3Zchn">
    <w:name w:val="Überschrift 3 Zchn"/>
    <w:basedOn w:val="Absatz-Standardschriftart"/>
    <w:link w:val="berschrift3"/>
    <w:uiPriority w:val="9"/>
    <w:semiHidden/>
    <w:rsid w:val="00D91709"/>
    <w:rPr>
      <w:rFonts w:asciiTheme="majorHAnsi" w:eastAsiaTheme="majorEastAsia" w:hAnsiTheme="majorHAnsi" w:cstheme="majorBidi"/>
      <w:color w:val="538135" w:themeColor="accent6" w:themeShade="BF"/>
      <w:sz w:val="26"/>
      <w:szCs w:val="26"/>
    </w:rPr>
  </w:style>
  <w:style w:type="character" w:customStyle="1" w:styleId="berschrift4Zchn">
    <w:name w:val="Überschrift 4 Zchn"/>
    <w:basedOn w:val="Absatz-Standardschriftart"/>
    <w:link w:val="berschrift4"/>
    <w:uiPriority w:val="9"/>
    <w:semiHidden/>
    <w:rsid w:val="00D91709"/>
    <w:rPr>
      <w:rFonts w:asciiTheme="majorHAnsi" w:eastAsiaTheme="majorEastAsia" w:hAnsiTheme="majorHAnsi" w:cstheme="majorBidi"/>
      <w:i/>
      <w:iCs/>
      <w:color w:val="2F5496" w:themeColor="accent5" w:themeShade="BF"/>
      <w:sz w:val="25"/>
      <w:szCs w:val="25"/>
    </w:rPr>
  </w:style>
  <w:style w:type="character" w:customStyle="1" w:styleId="berschrift5Zchn">
    <w:name w:val="Überschrift 5 Zchn"/>
    <w:basedOn w:val="Absatz-Standardschriftart"/>
    <w:link w:val="berschrift5"/>
    <w:uiPriority w:val="9"/>
    <w:semiHidden/>
    <w:rsid w:val="00D91709"/>
    <w:rPr>
      <w:rFonts w:asciiTheme="majorHAnsi" w:eastAsiaTheme="majorEastAsia" w:hAnsiTheme="majorHAnsi" w:cstheme="majorBidi"/>
      <w:i/>
      <w:iCs/>
      <w:color w:val="833C0B" w:themeColor="accent2" w:themeShade="80"/>
      <w:sz w:val="24"/>
      <w:szCs w:val="24"/>
    </w:rPr>
  </w:style>
  <w:style w:type="character" w:customStyle="1" w:styleId="berschrift6Zchn">
    <w:name w:val="Überschrift 6 Zchn"/>
    <w:basedOn w:val="Absatz-Standardschriftart"/>
    <w:link w:val="berschrift6"/>
    <w:uiPriority w:val="9"/>
    <w:semiHidden/>
    <w:rsid w:val="00D91709"/>
    <w:rPr>
      <w:rFonts w:asciiTheme="majorHAnsi" w:eastAsiaTheme="majorEastAsia" w:hAnsiTheme="majorHAnsi" w:cstheme="majorBidi"/>
      <w:i/>
      <w:iCs/>
      <w:color w:val="385623" w:themeColor="accent6" w:themeShade="80"/>
      <w:sz w:val="23"/>
      <w:szCs w:val="23"/>
    </w:rPr>
  </w:style>
  <w:style w:type="character" w:customStyle="1" w:styleId="berschrift7Zchn">
    <w:name w:val="Überschrift 7 Zchn"/>
    <w:basedOn w:val="Absatz-Standardschriftart"/>
    <w:link w:val="berschrift7"/>
    <w:uiPriority w:val="9"/>
    <w:semiHidden/>
    <w:rsid w:val="00D91709"/>
    <w:rPr>
      <w:rFonts w:asciiTheme="majorHAnsi" w:eastAsiaTheme="majorEastAsia" w:hAnsiTheme="majorHAnsi" w:cstheme="majorBidi"/>
      <w:color w:val="1F4E79" w:themeColor="accent1" w:themeShade="80"/>
    </w:rPr>
  </w:style>
  <w:style w:type="character" w:customStyle="1" w:styleId="berschrift8Zchn">
    <w:name w:val="Überschrift 8 Zchn"/>
    <w:basedOn w:val="Absatz-Standardschriftart"/>
    <w:link w:val="berschrift8"/>
    <w:uiPriority w:val="9"/>
    <w:semiHidden/>
    <w:rsid w:val="00D91709"/>
    <w:rPr>
      <w:rFonts w:asciiTheme="majorHAnsi" w:eastAsiaTheme="majorEastAsia" w:hAnsiTheme="majorHAnsi" w:cstheme="majorBidi"/>
      <w:color w:val="833C0B" w:themeColor="accent2" w:themeShade="80"/>
      <w:sz w:val="21"/>
      <w:szCs w:val="21"/>
    </w:rPr>
  </w:style>
  <w:style w:type="character" w:customStyle="1" w:styleId="berschrift9Zchn">
    <w:name w:val="Überschrift 9 Zchn"/>
    <w:basedOn w:val="Absatz-Standardschriftart"/>
    <w:link w:val="berschrift9"/>
    <w:uiPriority w:val="9"/>
    <w:semiHidden/>
    <w:rsid w:val="00D91709"/>
    <w:rPr>
      <w:rFonts w:asciiTheme="majorHAnsi" w:eastAsiaTheme="majorEastAsia" w:hAnsiTheme="majorHAnsi" w:cstheme="majorBidi"/>
      <w:color w:val="385623" w:themeColor="accent6" w:themeShade="80"/>
    </w:rPr>
  </w:style>
  <w:style w:type="paragraph" w:styleId="Beschriftung">
    <w:name w:val="caption"/>
    <w:basedOn w:val="Standard"/>
    <w:next w:val="Standard"/>
    <w:uiPriority w:val="35"/>
    <w:semiHidden/>
    <w:unhideWhenUsed/>
    <w:qFormat/>
    <w:rsid w:val="00D91709"/>
    <w:pPr>
      <w:spacing w:line="240" w:lineRule="auto"/>
    </w:pPr>
    <w:rPr>
      <w:b/>
      <w:bCs/>
      <w:smallCaps/>
      <w:color w:val="5B9BD5" w:themeColor="accent1"/>
      <w:spacing w:val="6"/>
    </w:rPr>
  </w:style>
  <w:style w:type="paragraph" w:styleId="Titel">
    <w:name w:val="Title"/>
    <w:basedOn w:val="Standard"/>
    <w:next w:val="Standard"/>
    <w:link w:val="TitelZchn"/>
    <w:uiPriority w:val="10"/>
    <w:qFormat/>
    <w:rsid w:val="00D91709"/>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elZchn">
    <w:name w:val="Titel Zchn"/>
    <w:basedOn w:val="Absatz-Standardschriftart"/>
    <w:link w:val="Titel"/>
    <w:uiPriority w:val="10"/>
    <w:rsid w:val="00D91709"/>
    <w:rPr>
      <w:rFonts w:asciiTheme="majorHAnsi" w:eastAsiaTheme="majorEastAsia" w:hAnsiTheme="majorHAnsi" w:cstheme="majorBidi"/>
      <w:color w:val="2E74B5" w:themeColor="accent1" w:themeShade="BF"/>
      <w:spacing w:val="-10"/>
      <w:sz w:val="52"/>
      <w:szCs w:val="52"/>
    </w:rPr>
  </w:style>
  <w:style w:type="paragraph" w:styleId="Untertitel">
    <w:name w:val="Subtitle"/>
    <w:basedOn w:val="Standard"/>
    <w:next w:val="Standard"/>
    <w:link w:val="UntertitelZchn"/>
    <w:uiPriority w:val="11"/>
    <w:qFormat/>
    <w:rsid w:val="00D91709"/>
    <w:pPr>
      <w:numPr>
        <w:ilvl w:val="1"/>
      </w:numPr>
      <w:spacing w:line="240" w:lineRule="auto"/>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D91709"/>
    <w:rPr>
      <w:rFonts w:asciiTheme="majorHAnsi" w:eastAsiaTheme="majorEastAsia" w:hAnsiTheme="majorHAnsi" w:cstheme="majorBidi"/>
    </w:rPr>
  </w:style>
  <w:style w:type="character" w:styleId="Fett">
    <w:name w:val="Strong"/>
    <w:basedOn w:val="Absatz-Standardschriftart"/>
    <w:uiPriority w:val="22"/>
    <w:qFormat/>
    <w:rsid w:val="00D91709"/>
    <w:rPr>
      <w:b/>
      <w:bCs/>
    </w:rPr>
  </w:style>
  <w:style w:type="character" w:styleId="Hervorhebung">
    <w:name w:val="Emphasis"/>
    <w:basedOn w:val="Absatz-Standardschriftart"/>
    <w:uiPriority w:val="20"/>
    <w:qFormat/>
    <w:rsid w:val="00D91709"/>
    <w:rPr>
      <w:i/>
      <w:iCs/>
    </w:rPr>
  </w:style>
  <w:style w:type="paragraph" w:styleId="KeinLeerraum">
    <w:name w:val="No Spacing"/>
    <w:uiPriority w:val="1"/>
    <w:qFormat/>
    <w:rsid w:val="00D91709"/>
    <w:pPr>
      <w:spacing w:after="0" w:line="240" w:lineRule="auto"/>
    </w:pPr>
  </w:style>
  <w:style w:type="paragraph" w:styleId="Zitat">
    <w:name w:val="Quote"/>
    <w:basedOn w:val="Standard"/>
    <w:next w:val="Standard"/>
    <w:link w:val="ZitatZchn"/>
    <w:uiPriority w:val="29"/>
    <w:qFormat/>
    <w:rsid w:val="00D91709"/>
    <w:pPr>
      <w:spacing w:before="120"/>
      <w:ind w:left="720" w:right="720"/>
      <w:jc w:val="center"/>
    </w:pPr>
    <w:rPr>
      <w:i/>
      <w:iCs/>
    </w:rPr>
  </w:style>
  <w:style w:type="character" w:customStyle="1" w:styleId="ZitatZchn">
    <w:name w:val="Zitat Zchn"/>
    <w:basedOn w:val="Absatz-Standardschriftart"/>
    <w:link w:val="Zitat"/>
    <w:uiPriority w:val="29"/>
    <w:rsid w:val="00D91709"/>
    <w:rPr>
      <w:i/>
      <w:iCs/>
    </w:rPr>
  </w:style>
  <w:style w:type="paragraph" w:styleId="IntensivesZitat">
    <w:name w:val="Intense Quote"/>
    <w:basedOn w:val="Standard"/>
    <w:next w:val="Standard"/>
    <w:link w:val="IntensivesZitatZchn"/>
    <w:uiPriority w:val="30"/>
    <w:qFormat/>
    <w:rsid w:val="00D91709"/>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ivesZitatZchn">
    <w:name w:val="Intensives Zitat Zchn"/>
    <w:basedOn w:val="Absatz-Standardschriftart"/>
    <w:link w:val="IntensivesZitat"/>
    <w:uiPriority w:val="30"/>
    <w:rsid w:val="00D91709"/>
    <w:rPr>
      <w:rFonts w:asciiTheme="majorHAnsi" w:eastAsiaTheme="majorEastAsia" w:hAnsiTheme="majorHAnsi" w:cstheme="majorBidi"/>
      <w:color w:val="5B9BD5" w:themeColor="accent1"/>
      <w:sz w:val="24"/>
      <w:szCs w:val="24"/>
    </w:rPr>
  </w:style>
  <w:style w:type="character" w:styleId="SchwacheHervorhebung">
    <w:name w:val="Subtle Emphasis"/>
    <w:basedOn w:val="Absatz-Standardschriftart"/>
    <w:uiPriority w:val="19"/>
    <w:qFormat/>
    <w:rsid w:val="00D91709"/>
    <w:rPr>
      <w:i/>
      <w:iCs/>
      <w:color w:val="404040" w:themeColor="text1" w:themeTint="BF"/>
    </w:rPr>
  </w:style>
  <w:style w:type="character" w:styleId="IntensiveHervorhebung">
    <w:name w:val="Intense Emphasis"/>
    <w:basedOn w:val="Absatz-Standardschriftart"/>
    <w:uiPriority w:val="21"/>
    <w:qFormat/>
    <w:rsid w:val="00D91709"/>
    <w:rPr>
      <w:b w:val="0"/>
      <w:bCs w:val="0"/>
      <w:i/>
      <w:iCs/>
      <w:color w:val="5B9BD5" w:themeColor="accent1"/>
    </w:rPr>
  </w:style>
  <w:style w:type="character" w:styleId="SchwacherVerweis">
    <w:name w:val="Subtle Reference"/>
    <w:basedOn w:val="Absatz-Standardschriftart"/>
    <w:uiPriority w:val="31"/>
    <w:qFormat/>
    <w:rsid w:val="00D91709"/>
    <w:rPr>
      <w:smallCaps/>
      <w:color w:val="404040" w:themeColor="text1" w:themeTint="BF"/>
      <w:u w:val="single" w:color="7F7F7F" w:themeColor="text1" w:themeTint="80"/>
    </w:rPr>
  </w:style>
  <w:style w:type="character" w:styleId="IntensiverVerweis">
    <w:name w:val="Intense Reference"/>
    <w:basedOn w:val="Absatz-Standardschriftart"/>
    <w:uiPriority w:val="32"/>
    <w:qFormat/>
    <w:rsid w:val="00D91709"/>
    <w:rPr>
      <w:b/>
      <w:bCs/>
      <w:smallCaps/>
      <w:color w:val="5B9BD5" w:themeColor="accent1"/>
      <w:spacing w:val="5"/>
      <w:u w:val="single"/>
    </w:rPr>
  </w:style>
  <w:style w:type="character" w:styleId="Buchtitel">
    <w:name w:val="Book Title"/>
    <w:basedOn w:val="Absatz-Standardschriftart"/>
    <w:uiPriority w:val="33"/>
    <w:qFormat/>
    <w:rsid w:val="00D91709"/>
    <w:rPr>
      <w:b/>
      <w:bCs/>
      <w:smallCaps/>
    </w:rPr>
  </w:style>
  <w:style w:type="paragraph" w:styleId="Inhaltsverzeichnisberschrift">
    <w:name w:val="TOC Heading"/>
    <w:basedOn w:val="berschrift1"/>
    <w:next w:val="Standard"/>
    <w:uiPriority w:val="39"/>
    <w:semiHidden/>
    <w:unhideWhenUsed/>
    <w:qFormat/>
    <w:rsid w:val="00D91709"/>
    <w:pPr>
      <w:outlineLvl w:val="9"/>
    </w:pPr>
  </w:style>
  <w:style w:type="paragraph" w:styleId="Kopfzeile">
    <w:name w:val="header"/>
    <w:basedOn w:val="Standard"/>
    <w:link w:val="KopfzeileZchn"/>
    <w:uiPriority w:val="99"/>
    <w:unhideWhenUsed/>
    <w:rsid w:val="008D559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5590"/>
  </w:style>
  <w:style w:type="paragraph" w:styleId="Fuzeile">
    <w:name w:val="footer"/>
    <w:basedOn w:val="Standard"/>
    <w:link w:val="FuzeileZchn"/>
    <w:uiPriority w:val="99"/>
    <w:unhideWhenUsed/>
    <w:rsid w:val="008D559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5590"/>
  </w:style>
  <w:style w:type="character" w:styleId="Hyperlink">
    <w:name w:val="Hyperlink"/>
    <w:unhideWhenUsed/>
    <w:rsid w:val="008D5590"/>
    <w:rPr>
      <w:color w:val="0000FF"/>
      <w:u w:val="single"/>
    </w:rPr>
  </w:style>
  <w:style w:type="paragraph" w:styleId="Textkrper">
    <w:name w:val="Body Text"/>
    <w:basedOn w:val="Standard"/>
    <w:link w:val="TextkrperZchn"/>
    <w:semiHidden/>
    <w:unhideWhenUsed/>
    <w:rsid w:val="008D5590"/>
    <w:pPr>
      <w:spacing w:after="0" w:line="240" w:lineRule="auto"/>
    </w:pPr>
    <w:rPr>
      <w:rFonts w:ascii="Times New Roman" w:eastAsia="Times New Roman" w:hAnsi="Times New Roman" w:cs="Times New Roman"/>
      <w:sz w:val="24"/>
      <w:szCs w:val="20"/>
      <w:lang w:eastAsia="fr-FR"/>
    </w:rPr>
  </w:style>
  <w:style w:type="character" w:customStyle="1" w:styleId="TextkrperZchn">
    <w:name w:val="Textkörper Zchn"/>
    <w:basedOn w:val="Absatz-Standardschriftart"/>
    <w:link w:val="Textkrper"/>
    <w:semiHidden/>
    <w:rsid w:val="008D5590"/>
    <w:rPr>
      <w:rFonts w:ascii="Times New Roman" w:eastAsia="Times New Roman" w:hAnsi="Times New Roman" w:cs="Times New Roman"/>
      <w:sz w:val="24"/>
      <w:szCs w:val="20"/>
      <w:lang w:val="en-GB" w:eastAsia="fr-FR"/>
    </w:rPr>
  </w:style>
  <w:style w:type="paragraph" w:customStyle="1" w:styleId="Paragraphestandard">
    <w:name w:val="[Paragraphe standard]"/>
    <w:basedOn w:val="Standard"/>
    <w:uiPriority w:val="99"/>
    <w:rsid w:val="00A549B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Listenabsatz">
    <w:name w:val="List Paragraph"/>
    <w:basedOn w:val="Standard"/>
    <w:uiPriority w:val="34"/>
    <w:qFormat/>
    <w:rsid w:val="0087745D"/>
    <w:pPr>
      <w:ind w:left="720"/>
      <w:contextualSpacing/>
    </w:pPr>
  </w:style>
  <w:style w:type="paragraph" w:styleId="Sprechblasentext">
    <w:name w:val="Balloon Text"/>
    <w:basedOn w:val="Standard"/>
    <w:link w:val="SprechblasentextZchn"/>
    <w:uiPriority w:val="99"/>
    <w:semiHidden/>
    <w:unhideWhenUsed/>
    <w:rsid w:val="00C64D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64D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1841A-B76D-404A-AF84-58834A457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2936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KUHN SA</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Frank RAU</cp:lastModifiedBy>
  <cp:revision>28</cp:revision>
  <cp:lastPrinted>2024-07-29T15:53:00Z</cp:lastPrinted>
  <dcterms:created xsi:type="dcterms:W3CDTF">2024-09-20T09:12:00Z</dcterms:created>
  <dcterms:modified xsi:type="dcterms:W3CDTF">2024-09-20T09:35:00Z</dcterms:modified>
</cp:coreProperties>
</file>