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9BA54" w14:textId="77777777" w:rsidR="009A4FA7" w:rsidRDefault="008D5590" w:rsidP="008D5590">
      <w:pPr>
        <w:spacing w:after="0"/>
        <w:jc w:val="center"/>
        <w:rPr>
          <w:rFonts w:ascii="Arial" w:hAnsi="Arial" w:cs="Arial"/>
          <w:b/>
          <w:sz w:val="36"/>
          <w:szCs w:val="36"/>
        </w:rPr>
      </w:pPr>
      <w:r>
        <w:rPr>
          <w:rFonts w:ascii="Arial" w:hAnsi="Arial"/>
          <w:b/>
          <w:sz w:val="36"/>
        </w:rPr>
        <w:t>PRESS RELEASE</w:t>
      </w:r>
    </w:p>
    <w:p w14:paraId="4D5DD8EB" w14:textId="77777777" w:rsidR="008D5590" w:rsidRDefault="008D5590" w:rsidP="008D5590">
      <w:pPr>
        <w:spacing w:after="0"/>
        <w:jc w:val="center"/>
        <w:rPr>
          <w:rFonts w:ascii="Arial" w:hAnsi="Arial" w:cs="Arial"/>
          <w:b/>
          <w:sz w:val="36"/>
          <w:szCs w:val="36"/>
        </w:rPr>
      </w:pPr>
    </w:p>
    <w:p w14:paraId="5047FE0E" w14:textId="1A577335" w:rsidR="008600A2" w:rsidRPr="008600A2" w:rsidRDefault="008600A2" w:rsidP="008D5590">
      <w:pPr>
        <w:spacing w:after="0"/>
        <w:jc w:val="center"/>
        <w:rPr>
          <w:rFonts w:ascii="Arial" w:hAnsi="Arial" w:cs="Arial"/>
          <w:b/>
          <w:sz w:val="32"/>
        </w:rPr>
      </w:pPr>
      <w:r>
        <w:rPr>
          <w:rFonts w:ascii="Arial" w:hAnsi="Arial"/>
          <w:b/>
          <w:sz w:val="32"/>
        </w:rPr>
        <w:t>New range of trailed mixer wagons</w:t>
      </w:r>
    </w:p>
    <w:p w14:paraId="24579640" w14:textId="2839D631" w:rsidR="008D5590" w:rsidRDefault="008600A2" w:rsidP="008D5590">
      <w:pPr>
        <w:spacing w:after="0"/>
        <w:jc w:val="center"/>
        <w:rPr>
          <w:rFonts w:ascii="Arial" w:hAnsi="Arial" w:cs="Arial"/>
          <w:b/>
          <w:sz w:val="40"/>
          <w:szCs w:val="28"/>
        </w:rPr>
      </w:pPr>
      <w:r>
        <w:rPr>
          <w:rFonts w:ascii="Arial" w:hAnsi="Arial"/>
          <w:b/>
          <w:sz w:val="40"/>
        </w:rPr>
        <w:t>PROFILE 1.CM</w:t>
      </w:r>
    </w:p>
    <w:p w14:paraId="4F2BD7C9" w14:textId="77777777" w:rsidR="006D67E8" w:rsidRDefault="006D67E8" w:rsidP="008D5590">
      <w:pPr>
        <w:spacing w:after="0"/>
        <w:jc w:val="center"/>
        <w:rPr>
          <w:rFonts w:ascii="Arial" w:hAnsi="Arial" w:cs="Arial"/>
          <w:b/>
          <w:i/>
          <w:sz w:val="24"/>
          <w:szCs w:val="28"/>
        </w:rPr>
      </w:pPr>
    </w:p>
    <w:p w14:paraId="60021F3F" w14:textId="241A1244" w:rsidR="008D5590" w:rsidRPr="00007CFB" w:rsidRDefault="004F7FE6" w:rsidP="008D5590">
      <w:pPr>
        <w:spacing w:after="0"/>
        <w:jc w:val="center"/>
        <w:rPr>
          <w:rFonts w:ascii="Arial" w:hAnsi="Arial" w:cs="Arial"/>
          <w:b/>
          <w:i/>
          <w:sz w:val="24"/>
          <w:szCs w:val="28"/>
        </w:rPr>
      </w:pPr>
      <w:r>
        <w:rPr>
          <w:rFonts w:ascii="Arial" w:hAnsi="Arial"/>
          <w:b/>
          <w:i/>
          <w:sz w:val="24"/>
        </w:rPr>
        <w:t>Compact vertical single-auger mixer wagons with dual-side distribution</w:t>
      </w:r>
    </w:p>
    <w:p w14:paraId="4C759CF0" w14:textId="77777777" w:rsidR="008D5590" w:rsidRDefault="008D5590" w:rsidP="008D5590">
      <w:pPr>
        <w:spacing w:after="0"/>
        <w:jc w:val="center"/>
        <w:rPr>
          <w:rFonts w:ascii="Arial" w:hAnsi="Arial" w:cs="Arial"/>
          <w:b/>
          <w:sz w:val="28"/>
          <w:szCs w:val="28"/>
        </w:rPr>
      </w:pPr>
    </w:p>
    <w:p w14:paraId="57126FFD" w14:textId="77777777" w:rsidR="008D5590" w:rsidRDefault="008D5590" w:rsidP="008D5590">
      <w:pPr>
        <w:spacing w:after="0"/>
        <w:jc w:val="center"/>
        <w:rPr>
          <w:rFonts w:ascii="Arial" w:hAnsi="Arial" w:cs="Arial"/>
          <w:b/>
          <w:sz w:val="28"/>
          <w:szCs w:val="28"/>
        </w:rPr>
      </w:pPr>
      <w:r>
        <w:rPr>
          <w:rFonts w:ascii="Arial" w:hAnsi="Arial"/>
          <w:b/>
          <w:sz w:val="28"/>
        </w:rPr>
        <w:t>--------------------------------------------------------------------------------------</w:t>
      </w:r>
    </w:p>
    <w:p w14:paraId="03F2B1F8" w14:textId="77777777" w:rsidR="00F357BA" w:rsidRDefault="00F357BA" w:rsidP="009E5A58">
      <w:pPr>
        <w:jc w:val="both"/>
        <w:rPr>
          <w:rFonts w:ascii="Arial" w:hAnsi="Arial" w:cs="Arial"/>
          <w:szCs w:val="24"/>
        </w:rPr>
      </w:pPr>
    </w:p>
    <w:p w14:paraId="09DCD796" w14:textId="0E36BA20" w:rsidR="0054222D" w:rsidRDefault="004F7FE6" w:rsidP="009E5A58">
      <w:pPr>
        <w:jc w:val="both"/>
        <w:rPr>
          <w:rFonts w:ascii="Arial" w:hAnsi="Arial" w:cs="Arial"/>
          <w:szCs w:val="24"/>
        </w:rPr>
      </w:pPr>
      <w:r>
        <w:rPr>
          <w:rFonts w:ascii="Arial" w:hAnsi="Arial"/>
        </w:rPr>
        <w:t xml:space="preserve">As a new addition to the PROFILE </w:t>
      </w:r>
      <w:proofErr w:type="gramStart"/>
      <w:r>
        <w:rPr>
          <w:rFonts w:ascii="Arial" w:hAnsi="Arial"/>
        </w:rPr>
        <w:t>1.L</w:t>
      </w:r>
      <w:proofErr w:type="gramEnd"/>
      <w:r>
        <w:rPr>
          <w:rFonts w:ascii="Arial" w:hAnsi="Arial"/>
        </w:rPr>
        <w:t xml:space="preserve"> series, Kuhn will unveil the PROFILE 1.CM range at EUROTIER in Hanover this November.</w:t>
      </w:r>
    </w:p>
    <w:p w14:paraId="354337AE" w14:textId="1A92FE0C" w:rsidR="007E6E42" w:rsidRDefault="007E6E42" w:rsidP="009E5A58">
      <w:pPr>
        <w:jc w:val="both"/>
        <w:rPr>
          <w:rFonts w:ascii="Arial" w:hAnsi="Arial" w:cs="Arial"/>
          <w:szCs w:val="24"/>
        </w:rPr>
      </w:pPr>
      <w:r>
        <w:rPr>
          <w:rFonts w:ascii="Arial" w:hAnsi="Arial"/>
        </w:rPr>
        <w:t>With a more compact design than the "L" series, the five new "M" models are engineered for farmers dealing with significant width and height restrictions, enabling efficient distribution in any type of barn.</w:t>
      </w:r>
    </w:p>
    <w:p w14:paraId="71CAB013" w14:textId="77777777" w:rsidR="00142A84" w:rsidRPr="0054743E" w:rsidRDefault="00142A84" w:rsidP="00142A84">
      <w:pPr>
        <w:spacing w:after="0"/>
        <w:jc w:val="center"/>
        <w:rPr>
          <w:rFonts w:ascii="Arial" w:hAnsi="Arial" w:cs="Arial"/>
          <w:b/>
          <w:sz w:val="28"/>
          <w:szCs w:val="28"/>
        </w:rPr>
      </w:pPr>
      <w:r>
        <w:rPr>
          <w:rFonts w:ascii="Arial" w:hAnsi="Arial"/>
          <w:b/>
          <w:sz w:val="28"/>
        </w:rPr>
        <w:t>-------------------------------------------------------------------------------------</w:t>
      </w:r>
    </w:p>
    <w:p w14:paraId="160BA356" w14:textId="77777777" w:rsidR="0051304C" w:rsidRPr="0054743E" w:rsidRDefault="0051304C" w:rsidP="0051304C">
      <w:pPr>
        <w:jc w:val="both"/>
        <w:rPr>
          <w:rFonts w:ascii="Arial" w:hAnsi="Arial" w:cs="Arial"/>
          <w:b/>
          <w:szCs w:val="24"/>
        </w:rPr>
      </w:pPr>
    </w:p>
    <w:p w14:paraId="5785C699" w14:textId="7385E751" w:rsidR="0051304C" w:rsidRPr="00C57A7F" w:rsidRDefault="00AB63E9" w:rsidP="0051304C">
      <w:pPr>
        <w:jc w:val="both"/>
        <w:rPr>
          <w:rFonts w:ascii="Arial" w:hAnsi="Arial" w:cs="Arial"/>
          <w:b/>
          <w:szCs w:val="24"/>
        </w:rPr>
      </w:pPr>
      <w:r>
        <w:rPr>
          <w:rFonts w:ascii="Arial" w:hAnsi="Arial"/>
          <w:b/>
        </w:rPr>
        <w:t>PROFILE 1.CM: 5 configurations available:</w:t>
      </w:r>
    </w:p>
    <w:p w14:paraId="27802A52" w14:textId="07847424" w:rsidR="00F37736" w:rsidRDefault="00C57A7F" w:rsidP="0054743E">
      <w:pPr>
        <w:pStyle w:val="Listenabsatz"/>
        <w:numPr>
          <w:ilvl w:val="0"/>
          <w:numId w:val="4"/>
        </w:numPr>
        <w:jc w:val="both"/>
        <w:rPr>
          <w:rFonts w:ascii="Arial" w:hAnsi="Arial" w:cs="Arial"/>
          <w:szCs w:val="24"/>
        </w:rPr>
      </w:pPr>
      <w:r>
        <w:rPr>
          <w:rFonts w:ascii="Arial" w:hAnsi="Arial"/>
        </w:rPr>
        <w:t>Available in 8, 9, 10, 12, and 13 m³, the PROFILE 1.CM series can feed up to 100 dairy cows in a single pass (depending on the fibre content of the mixed ration).</w:t>
      </w:r>
    </w:p>
    <w:p w14:paraId="39A39A14" w14:textId="5F279C4D" w:rsidR="00CC5358" w:rsidRDefault="00CC5358" w:rsidP="0054743E">
      <w:pPr>
        <w:pStyle w:val="Listenabsatz"/>
        <w:numPr>
          <w:ilvl w:val="0"/>
          <w:numId w:val="4"/>
        </w:numPr>
        <w:jc w:val="both"/>
        <w:rPr>
          <w:rFonts w:ascii="Arial" w:hAnsi="Arial" w:cs="Arial"/>
          <w:szCs w:val="24"/>
        </w:rPr>
      </w:pPr>
      <w:r>
        <w:rPr>
          <w:rFonts w:ascii="Arial" w:hAnsi="Arial"/>
        </w:rPr>
        <w:t>Equipped with a single vertical auger, the 10 m³ model stands at less than 2.80 meters in height.</w:t>
      </w:r>
    </w:p>
    <w:p w14:paraId="6A446D21" w14:textId="2082C1A1" w:rsidR="00782FC0" w:rsidRDefault="006D090B" w:rsidP="0054743E">
      <w:pPr>
        <w:pStyle w:val="Listenabsatz"/>
        <w:numPr>
          <w:ilvl w:val="0"/>
          <w:numId w:val="4"/>
        </w:numPr>
        <w:jc w:val="both"/>
        <w:rPr>
          <w:rFonts w:ascii="Arial" w:hAnsi="Arial" w:cs="Arial"/>
          <w:szCs w:val="24"/>
        </w:rPr>
      </w:pPr>
      <w:r>
        <w:rPr>
          <w:rFonts w:ascii="Arial" w:hAnsi="Arial"/>
        </w:rPr>
        <w:t>With a width of just 2.43 to 2.45 meters, these models can manoeuvre effortlessly through narrow feed alleys.</w:t>
      </w:r>
    </w:p>
    <w:p w14:paraId="1B6A0573" w14:textId="77777777" w:rsidR="008140F7" w:rsidRPr="008140F7" w:rsidRDefault="008140F7" w:rsidP="008140F7">
      <w:pPr>
        <w:pStyle w:val="Listenabsatz"/>
        <w:jc w:val="both"/>
        <w:rPr>
          <w:rFonts w:ascii="Arial" w:hAnsi="Arial" w:cs="Arial"/>
          <w:szCs w:val="24"/>
        </w:rPr>
      </w:pPr>
    </w:p>
    <w:p w14:paraId="71C1429C" w14:textId="6A3BB429" w:rsidR="004A5EB7" w:rsidRPr="004A5EB7" w:rsidRDefault="008140F7" w:rsidP="004A5EB7">
      <w:pPr>
        <w:jc w:val="both"/>
        <w:rPr>
          <w:rFonts w:ascii="Arial" w:hAnsi="Arial" w:cs="Arial"/>
          <w:b/>
          <w:bCs/>
          <w:szCs w:val="24"/>
        </w:rPr>
      </w:pPr>
      <w:r>
        <w:rPr>
          <w:rFonts w:ascii="Arial" w:hAnsi="Arial"/>
          <w:b/>
        </w:rPr>
        <w:t>PROFILE 1.CM: for precision feeding:</w:t>
      </w:r>
    </w:p>
    <w:p w14:paraId="29CEC945" w14:textId="6AC8CC22" w:rsidR="004A5EB7" w:rsidRDefault="008140F7" w:rsidP="004A5EB7">
      <w:pPr>
        <w:pStyle w:val="Listenabsatz"/>
        <w:numPr>
          <w:ilvl w:val="0"/>
          <w:numId w:val="8"/>
        </w:numPr>
        <w:jc w:val="both"/>
        <w:rPr>
          <w:rFonts w:ascii="Arial" w:hAnsi="Arial" w:cs="Arial"/>
          <w:szCs w:val="24"/>
        </w:rPr>
      </w:pPr>
      <w:r>
        <w:rPr>
          <w:rFonts w:ascii="Arial" w:hAnsi="Arial"/>
        </w:rPr>
        <w:t>The machine’s integrated chassis delivers exceptional durability during transport phases. The tank and chassis form a single, welded unit, ensuring the machine withstands mechanical stresses.</w:t>
      </w:r>
    </w:p>
    <w:p w14:paraId="4F118831" w14:textId="6E7A51A5" w:rsidR="00D237E5" w:rsidRDefault="00D237E5" w:rsidP="00D237E5">
      <w:pPr>
        <w:pStyle w:val="Listenabsatz"/>
        <w:numPr>
          <w:ilvl w:val="0"/>
          <w:numId w:val="8"/>
        </w:numPr>
        <w:jc w:val="both"/>
        <w:rPr>
          <w:rFonts w:ascii="Arial" w:hAnsi="Arial" w:cs="Arial"/>
          <w:szCs w:val="24"/>
        </w:rPr>
      </w:pPr>
      <w:r>
        <w:rPr>
          <w:rFonts w:ascii="Arial" w:hAnsi="Arial"/>
        </w:rPr>
        <w:t>The KDW 340 programmable weighing terminal, included as standard, can be paired with a remote display for use in a loader or telescopic unit.</w:t>
      </w:r>
    </w:p>
    <w:p w14:paraId="0A64FD32" w14:textId="6211CE13" w:rsidR="00D237E5" w:rsidRDefault="009313F4" w:rsidP="00D237E5">
      <w:pPr>
        <w:pStyle w:val="Listenabsatz"/>
        <w:numPr>
          <w:ilvl w:val="0"/>
          <w:numId w:val="8"/>
        </w:numPr>
        <w:jc w:val="both"/>
        <w:rPr>
          <w:rFonts w:ascii="Arial" w:hAnsi="Arial" w:cs="Arial"/>
          <w:szCs w:val="24"/>
        </w:rPr>
      </w:pPr>
      <w:r>
        <w:rPr>
          <w:rFonts w:ascii="Arial" w:hAnsi="Arial"/>
        </w:rPr>
        <w:t>The polygonal tank design, combined with counter-knives articulated at their upper end, ensures fast and efficient chopping of the fibres.</w:t>
      </w:r>
    </w:p>
    <w:p w14:paraId="2405C948" w14:textId="1BCCBEC6" w:rsidR="00877DFE" w:rsidRPr="00D237E5" w:rsidRDefault="00877DFE" w:rsidP="00D237E5">
      <w:pPr>
        <w:pStyle w:val="Listenabsatz"/>
        <w:numPr>
          <w:ilvl w:val="0"/>
          <w:numId w:val="8"/>
        </w:numPr>
        <w:jc w:val="both"/>
        <w:rPr>
          <w:rFonts w:ascii="Arial" w:hAnsi="Arial" w:cs="Arial"/>
          <w:szCs w:val="24"/>
        </w:rPr>
      </w:pPr>
      <w:r>
        <w:rPr>
          <w:rFonts w:ascii="Arial" w:hAnsi="Arial"/>
        </w:rPr>
        <w:t>The continuous double-pitch auger optimizes both filling and mixing efficiency across all models.</w:t>
      </w:r>
    </w:p>
    <w:p w14:paraId="371182AE" w14:textId="77777777" w:rsidR="00F357BA" w:rsidRDefault="00F357BA" w:rsidP="00F357BA">
      <w:pPr>
        <w:pStyle w:val="Listenabsatz"/>
        <w:jc w:val="both"/>
        <w:rPr>
          <w:rFonts w:ascii="Arial" w:hAnsi="Arial" w:cs="Arial"/>
          <w:szCs w:val="24"/>
        </w:rPr>
      </w:pPr>
    </w:p>
    <w:p w14:paraId="64BE4A8D" w14:textId="733EF20A" w:rsidR="00F357BA" w:rsidRDefault="00F357BA" w:rsidP="00F357BA">
      <w:pPr>
        <w:pStyle w:val="Listenabsatz"/>
        <w:jc w:val="both"/>
        <w:rPr>
          <w:rFonts w:ascii="Arial" w:hAnsi="Arial" w:cs="Arial"/>
          <w:szCs w:val="24"/>
        </w:rPr>
      </w:pPr>
    </w:p>
    <w:p w14:paraId="50D85C46" w14:textId="77777777" w:rsidR="00F357BA" w:rsidRDefault="00F357BA" w:rsidP="00F357BA">
      <w:pPr>
        <w:pStyle w:val="Listenabsatz"/>
        <w:jc w:val="both"/>
        <w:rPr>
          <w:rFonts w:ascii="Arial" w:hAnsi="Arial" w:cs="Arial"/>
          <w:szCs w:val="24"/>
        </w:rPr>
      </w:pPr>
    </w:p>
    <w:p w14:paraId="66F51C78" w14:textId="77777777" w:rsidR="00E13166" w:rsidRDefault="00E13166" w:rsidP="00E13166">
      <w:pPr>
        <w:jc w:val="both"/>
        <w:rPr>
          <w:rFonts w:ascii="Arial" w:hAnsi="Arial" w:cs="Arial"/>
          <w:szCs w:val="24"/>
        </w:rPr>
      </w:pPr>
    </w:p>
    <w:p w14:paraId="6A40C71D" w14:textId="14497CFB" w:rsidR="00E13166" w:rsidRPr="006D0CBA" w:rsidRDefault="008A14E1" w:rsidP="00E13166">
      <w:pPr>
        <w:jc w:val="both"/>
        <w:rPr>
          <w:rFonts w:ascii="Arial" w:hAnsi="Arial" w:cs="Arial"/>
          <w:b/>
          <w:bCs/>
          <w:szCs w:val="24"/>
        </w:rPr>
      </w:pPr>
      <w:r>
        <w:rPr>
          <w:rFonts w:ascii="Arial" w:hAnsi="Arial"/>
          <w:b/>
        </w:rPr>
        <w:lastRenderedPageBreak/>
        <w:t>PROFILE 1.CM: Superior Distribution!</w:t>
      </w:r>
    </w:p>
    <w:p w14:paraId="26FF7126" w14:textId="10364694" w:rsidR="00250E39" w:rsidRDefault="00076F79" w:rsidP="00E13166">
      <w:pPr>
        <w:pStyle w:val="Listenabsatz"/>
        <w:numPr>
          <w:ilvl w:val="0"/>
          <w:numId w:val="9"/>
        </w:numPr>
        <w:jc w:val="both"/>
        <w:rPr>
          <w:rFonts w:ascii="Arial" w:hAnsi="Arial" w:cs="Arial"/>
          <w:szCs w:val="24"/>
        </w:rPr>
      </w:pPr>
      <w:r>
        <w:rPr>
          <w:rFonts w:ascii="Arial" w:hAnsi="Arial"/>
        </w:rPr>
        <w:t>All PROFILE 1.CM models come standard with a wide cross-conveyor, positioned at the front (with the option to place it at the rear). This allows for easy, two-sided distribution of the mixed ration.</w:t>
      </w:r>
    </w:p>
    <w:p w14:paraId="79C09385" w14:textId="77777777" w:rsidR="008A14E1" w:rsidRDefault="008A14E1" w:rsidP="008A14E1">
      <w:pPr>
        <w:pStyle w:val="Listenabsatz"/>
        <w:jc w:val="both"/>
        <w:rPr>
          <w:rFonts w:ascii="Arial" w:hAnsi="Arial" w:cs="Arial"/>
          <w:szCs w:val="24"/>
        </w:rPr>
      </w:pPr>
    </w:p>
    <w:p w14:paraId="2750B9EE" w14:textId="737496CB" w:rsidR="008A14E1" w:rsidRDefault="008A14E1" w:rsidP="00E13166">
      <w:pPr>
        <w:pStyle w:val="Listenabsatz"/>
        <w:numPr>
          <w:ilvl w:val="0"/>
          <w:numId w:val="9"/>
        </w:numPr>
        <w:jc w:val="both"/>
        <w:rPr>
          <w:rFonts w:ascii="Arial" w:hAnsi="Arial" w:cs="Arial"/>
          <w:szCs w:val="24"/>
        </w:rPr>
      </w:pPr>
      <w:r>
        <w:rPr>
          <w:rFonts w:ascii="Arial" w:hAnsi="Arial"/>
        </w:rPr>
        <w:t>Feed discharge is optimised with the patented C-DRIVE system. The exceptionally wide discharge hatch is designed to ensure a consistent flow and high throughput for fibrous rations.</w:t>
      </w:r>
    </w:p>
    <w:p w14:paraId="31EED0E5" w14:textId="77777777" w:rsidR="008A14E1" w:rsidRPr="008A14E1" w:rsidRDefault="008A14E1" w:rsidP="008A14E1">
      <w:pPr>
        <w:pStyle w:val="Listenabsatz"/>
        <w:rPr>
          <w:rFonts w:ascii="Arial" w:hAnsi="Arial" w:cs="Arial"/>
          <w:szCs w:val="24"/>
        </w:rPr>
      </w:pPr>
    </w:p>
    <w:p w14:paraId="00254C5A" w14:textId="71475315" w:rsidR="008A14E1" w:rsidRDefault="008A14E1" w:rsidP="00E13166">
      <w:pPr>
        <w:pStyle w:val="Listenabsatz"/>
        <w:numPr>
          <w:ilvl w:val="0"/>
          <w:numId w:val="9"/>
        </w:numPr>
        <w:jc w:val="both"/>
        <w:rPr>
          <w:rFonts w:ascii="Arial" w:hAnsi="Arial" w:cs="Arial"/>
          <w:szCs w:val="24"/>
        </w:rPr>
      </w:pPr>
      <w:r>
        <w:rPr>
          <w:rFonts w:ascii="Arial" w:hAnsi="Arial"/>
        </w:rPr>
        <w:t>The service life of components in contact with fodder can be increased by up to 6 times with the optional K-NOX equipment. The mixing augers and the inner tank liners are crafted from this special alloy that resists both the chemical corrosion from silage and the abrasion from silica in the fodder, guaranteeing durability and reliable performance over many years of heavy use.</w:t>
      </w:r>
    </w:p>
    <w:p w14:paraId="7AC6595A" w14:textId="77777777" w:rsidR="004A6131" w:rsidRPr="004A6131" w:rsidRDefault="004A6131" w:rsidP="004A6131">
      <w:pPr>
        <w:pStyle w:val="Listenabsatz"/>
        <w:rPr>
          <w:rFonts w:ascii="Arial" w:hAnsi="Arial" w:cs="Arial"/>
          <w:szCs w:val="24"/>
        </w:rPr>
      </w:pPr>
    </w:p>
    <w:p w14:paraId="72C7EC6F" w14:textId="094EBE60" w:rsidR="004A6131" w:rsidRDefault="004A6131" w:rsidP="00E13166">
      <w:pPr>
        <w:pStyle w:val="Listenabsatz"/>
        <w:numPr>
          <w:ilvl w:val="0"/>
          <w:numId w:val="9"/>
        </w:numPr>
        <w:jc w:val="both"/>
        <w:rPr>
          <w:rFonts w:ascii="Arial" w:hAnsi="Arial" w:cs="Arial"/>
          <w:szCs w:val="24"/>
        </w:rPr>
      </w:pPr>
      <w:r>
        <w:rPr>
          <w:rFonts w:ascii="Arial" w:hAnsi="Arial"/>
        </w:rPr>
        <w:t>The auger gearbox, mounted on a high anchor point, provides optimal resistance to lateral stress caused by handling whole bales. This oversized gearbox is featured across Kuhn's entire range of mixer wagons, from 8 to 60 m³.</w:t>
      </w:r>
    </w:p>
    <w:p w14:paraId="57C1A7E3" w14:textId="77777777" w:rsidR="00A766F0" w:rsidRPr="00A766F0" w:rsidRDefault="00A766F0" w:rsidP="00A766F0">
      <w:pPr>
        <w:pStyle w:val="Listenabsatz"/>
        <w:rPr>
          <w:rFonts w:ascii="Arial" w:hAnsi="Arial" w:cs="Arial"/>
          <w:szCs w:val="24"/>
        </w:rPr>
      </w:pPr>
    </w:p>
    <w:p w14:paraId="584B31C8" w14:textId="5AC9DC16" w:rsidR="00A766F0" w:rsidRPr="00DB3B48" w:rsidRDefault="00A766F0" w:rsidP="00DB3B48">
      <w:pPr>
        <w:jc w:val="both"/>
        <w:rPr>
          <w:rFonts w:ascii="Arial" w:hAnsi="Arial" w:cs="Arial"/>
          <w:szCs w:val="24"/>
        </w:rPr>
      </w:pPr>
    </w:p>
    <w:p w14:paraId="7514AB49" w14:textId="6224F6E5" w:rsidR="007313E9" w:rsidRPr="007F37F4" w:rsidRDefault="007313E9" w:rsidP="0087745D">
      <w:pPr>
        <w:spacing w:after="0"/>
        <w:rPr>
          <w:rFonts w:ascii="Arial" w:hAnsi="Arial" w:cs="Arial"/>
          <w:szCs w:val="24"/>
        </w:rPr>
      </w:pPr>
    </w:p>
    <w:p w14:paraId="3F20A4E8" w14:textId="77777777" w:rsidR="00475333" w:rsidRPr="007F37F4" w:rsidRDefault="00475333" w:rsidP="0087745D">
      <w:pPr>
        <w:spacing w:after="0"/>
        <w:rPr>
          <w:rFonts w:ascii="Arial" w:hAnsi="Arial" w:cs="Arial"/>
          <w:szCs w:val="24"/>
        </w:rPr>
      </w:pPr>
    </w:p>
    <w:p w14:paraId="34FC162B" w14:textId="7CF8232F" w:rsidR="00F5548E" w:rsidRPr="007F37F4" w:rsidRDefault="00B87CA9" w:rsidP="001947F6">
      <w:pPr>
        <w:spacing w:after="0"/>
        <w:ind w:left="6372" w:firstLine="708"/>
        <w:rPr>
          <w:rFonts w:ascii="Arial" w:hAnsi="Arial" w:cs="Arial"/>
          <w:szCs w:val="24"/>
        </w:rPr>
      </w:pPr>
      <w:r>
        <w:rPr>
          <w:rFonts w:ascii="Arial" w:hAnsi="Arial"/>
        </w:rPr>
        <w:t>September 2024</w:t>
      </w:r>
    </w:p>
    <w:sectPr w:rsidR="00F5548E" w:rsidRPr="007F37F4" w:rsidSect="007865AC">
      <w:headerReference w:type="default" r:id="rId8"/>
      <w:footerReference w:type="default" r:id="rId9"/>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DED51" w14:textId="77777777" w:rsidR="00243E06" w:rsidRDefault="00243E06" w:rsidP="008D5590">
      <w:pPr>
        <w:spacing w:after="0" w:line="240" w:lineRule="auto"/>
      </w:pPr>
      <w:r>
        <w:separator/>
      </w:r>
    </w:p>
  </w:endnote>
  <w:endnote w:type="continuationSeparator" w:id="0">
    <w:p w14:paraId="0A706F32" w14:textId="77777777" w:rsidR="00243E06" w:rsidRDefault="00243E06" w:rsidP="008D5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LT Com 67 MdCn">
    <w:altName w:val="Arial Narrow"/>
    <w:panose1 w:val="020B0606030502030204"/>
    <w:charset w:val="00"/>
    <w:family w:val="swiss"/>
    <w:pitch w:val="variable"/>
    <w:sig w:usb0="8000008F" w:usb1="00002042" w:usb2="00000000" w:usb3="00000000" w:csb0="0000009B" w:csb1="00000000"/>
  </w:font>
  <w:font w:name="HelveticaNeueLT Com 47 LtCn">
    <w:altName w:val="Arial Narrow"/>
    <w:panose1 w:val="020B0406020202030204"/>
    <w:charset w:val="00"/>
    <w:family w:val="swiss"/>
    <w:pitch w:val="variable"/>
    <w:sig w:usb0="8000008F" w:usb1="10002042"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5F99E" w14:textId="77777777" w:rsidR="008D5590" w:rsidRDefault="008D5590">
    <w:pPr>
      <w:pStyle w:val="Fuzeile"/>
    </w:pPr>
  </w:p>
  <w:p w14:paraId="4895F319" w14:textId="77777777" w:rsidR="00A549BB" w:rsidRDefault="00A549BB" w:rsidP="00A549BB">
    <w:pPr>
      <w:pStyle w:val="Paragraphestandard"/>
      <w:jc w:val="center"/>
      <w:rPr>
        <w:rFonts w:ascii="HelveticaNeueLT Com 47 LtCn" w:hAnsi="HelveticaNeueLT Com 47 LtCn" w:cs="HelveticaNeueLT Com 47 LtCn"/>
        <w:sz w:val="14"/>
        <w:szCs w:val="14"/>
      </w:rPr>
    </w:pPr>
    <w:r>
      <w:rPr>
        <w:rFonts w:ascii="HelveticaNeueLT Com 67 MdCn" w:hAnsi="HelveticaNeueLT Com 67 MdCn"/>
        <w:color w:val="FF0C05"/>
        <w:sz w:val="14"/>
      </w:rPr>
      <w:t>KUHN-AUDUREAU S.A.</w:t>
    </w:r>
    <w:r>
      <w:rPr>
        <w:rFonts w:ascii="HelveticaNeueLT Com 67 MdCn" w:hAnsi="HelveticaNeueLT Com 67 MdCn"/>
        <w:sz w:val="14"/>
      </w:rPr>
      <w:t xml:space="preserve"> </w:t>
    </w:r>
    <w:r>
      <w:rPr>
        <w:rFonts w:ascii="HelveticaNeueLT Com 47 LtCn" w:hAnsi="HelveticaNeueLT Com 47 LtCn"/>
        <w:sz w:val="14"/>
      </w:rPr>
      <w:t xml:space="preserve">- Rue </w:t>
    </w:r>
    <w:proofErr w:type="spellStart"/>
    <w:r>
      <w:rPr>
        <w:rFonts w:ascii="HelveticaNeueLT Com 47 LtCn" w:hAnsi="HelveticaNeueLT Com 47 LtCn"/>
        <w:sz w:val="14"/>
      </w:rPr>
      <w:t>Quanquèse</w:t>
    </w:r>
    <w:proofErr w:type="spellEnd"/>
    <w:r>
      <w:rPr>
        <w:rFonts w:ascii="HelveticaNeueLT Com 47 LtCn" w:hAnsi="HelveticaNeueLT Com 47 LtCn"/>
        <w:sz w:val="14"/>
      </w:rPr>
      <w:t xml:space="preserve"> - B.P. 19 - F - 85260 LA COPECHAGNIÈRE CEDEX - France - Tel: +33 (0)2 51 41 47 00 - Fax: +33 (0)2 51 41 41 03 - www.kuhn.com</w:t>
    </w:r>
  </w:p>
  <w:p w14:paraId="3B9BD19C" w14:textId="77777777" w:rsidR="00A549BB" w:rsidRDefault="00A549BB" w:rsidP="00A549BB">
    <w:pPr>
      <w:pStyle w:val="Paragraphestandard"/>
      <w:jc w:val="center"/>
      <w:rPr>
        <w:rFonts w:ascii="HelveticaNeueLT Com 47 LtCn" w:hAnsi="HelveticaNeueLT Com 47 LtCn" w:cs="HelveticaNeueLT Com 47 LtCn"/>
        <w:sz w:val="14"/>
        <w:szCs w:val="14"/>
      </w:rPr>
    </w:pPr>
    <w:proofErr w:type="spellStart"/>
    <w:r>
      <w:rPr>
        <w:rFonts w:ascii="HelveticaNeueLT Com 47 LtCn" w:hAnsi="HelveticaNeueLT Com 47 LtCn"/>
        <w:sz w:val="14"/>
      </w:rPr>
      <w:t>Pièces</w:t>
    </w:r>
    <w:proofErr w:type="spellEnd"/>
    <w:r>
      <w:rPr>
        <w:rFonts w:ascii="HelveticaNeueLT Com 47 LtCn" w:hAnsi="HelveticaNeueLT Com 47 LtCn"/>
        <w:sz w:val="14"/>
      </w:rPr>
      <w:t xml:space="preserve"> de rechange I </w:t>
    </w:r>
    <w:proofErr w:type="spellStart"/>
    <w:r>
      <w:rPr>
        <w:rFonts w:ascii="HelveticaNeueLT Com 47 LtCn" w:hAnsi="HelveticaNeueLT Com 47 LtCn"/>
        <w:sz w:val="14"/>
      </w:rPr>
      <w:t>Ersatzteile</w:t>
    </w:r>
    <w:proofErr w:type="spellEnd"/>
    <w:r>
      <w:rPr>
        <w:rFonts w:ascii="HelveticaNeueLT Com 47 LtCn" w:hAnsi="HelveticaNeueLT Com 47 LtCn"/>
        <w:sz w:val="14"/>
      </w:rPr>
      <w:t xml:space="preserve"> I Spare parts Tel. +33 (0)2 51 41 47 08 - Fax +33 (0)2 51 41 43 </w:t>
    </w:r>
    <w:proofErr w:type="gramStart"/>
    <w:r>
      <w:rPr>
        <w:rFonts w:ascii="HelveticaNeueLT Com 47 LtCn" w:hAnsi="HelveticaNeueLT Com 47 LtCn"/>
        <w:sz w:val="14"/>
      </w:rPr>
      <w:t>46</w:t>
    </w:r>
    <w:proofErr w:type="gramEnd"/>
  </w:p>
  <w:p w14:paraId="63C52B1B" w14:textId="77777777" w:rsidR="00A549BB" w:rsidRDefault="00A549BB" w:rsidP="00A549BB">
    <w:pPr>
      <w:pStyle w:val="Paragraphestandard"/>
      <w:jc w:val="center"/>
      <w:rPr>
        <w:rFonts w:ascii="HelveticaNeueLT Com 47 LtCn" w:hAnsi="HelveticaNeueLT Com 47 LtCn" w:cs="HelveticaNeueLT Com 47 LtCn"/>
        <w:sz w:val="12"/>
        <w:szCs w:val="12"/>
      </w:rPr>
    </w:pPr>
    <w:r>
      <w:rPr>
        <w:sz w:val="12"/>
      </w:rPr>
      <w:t>Public limited company (SA)</w:t>
    </w:r>
    <w:r>
      <w:rPr>
        <w:rFonts w:ascii="HelveticaNeueLT Com 47 LtCn" w:hAnsi="HelveticaNeueLT Com 47 LtCn"/>
        <w:sz w:val="12"/>
      </w:rPr>
      <w:t xml:space="preserve"> with a capital of EUR 4</w:t>
    </w:r>
    <w:r>
      <w:rPr>
        <w:sz w:val="12"/>
      </w:rPr>
      <w:t>,</w:t>
    </w:r>
    <w:r>
      <w:rPr>
        <w:rFonts w:ascii="HelveticaNeueLT Com 47 LtCn" w:hAnsi="HelveticaNeueLT Com 47 LtCn"/>
        <w:sz w:val="12"/>
      </w:rPr>
      <w:t>070</w:t>
    </w:r>
    <w:r>
      <w:rPr>
        <w:sz w:val="12"/>
      </w:rPr>
      <w:t>,</w:t>
    </w:r>
    <w:r>
      <w:rPr>
        <w:rFonts w:ascii="HelveticaNeueLT Com 47 LtCn" w:hAnsi="HelveticaNeueLT Com 47 LtCn"/>
        <w:sz w:val="12"/>
      </w:rPr>
      <w:t>000 - Registered in La Roche sur Yon under No. 545 850 117 - SIRET No. 545 850 117 00015 - APE code 2830Z - VAT No.: FR 49 545 850 117</w:t>
    </w:r>
  </w:p>
  <w:p w14:paraId="1E13980E" w14:textId="77777777" w:rsidR="00D80BD0" w:rsidRDefault="00D80BD0" w:rsidP="00A549BB">
    <w:pPr>
      <w:pStyle w:val="Paragraphestandard"/>
      <w:jc w:val="center"/>
      <w:rPr>
        <w:rFonts w:ascii="HelveticaNeueLT Com 47 LtCn" w:hAnsi="HelveticaNeueLT Com 47 LtCn" w:cs="HelveticaNeueLT Com 47 LtCn"/>
        <w:sz w:val="12"/>
        <w:szCs w:val="12"/>
      </w:rPr>
    </w:pPr>
    <w:r>
      <w:rPr>
        <w:rFonts w:ascii="HelveticaNeueLT Com 47 LtCn" w:hAnsi="HelveticaNeueLT Com 47 LtCn"/>
        <w:sz w:val="12"/>
      </w:rPr>
      <w:t>*Be strong, be KUHN</w:t>
    </w:r>
  </w:p>
  <w:p w14:paraId="70BD247A" w14:textId="77777777" w:rsidR="008D5590" w:rsidRDefault="008D55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7B4AC" w14:textId="77777777" w:rsidR="00243E06" w:rsidRDefault="00243E06" w:rsidP="008D5590">
      <w:pPr>
        <w:spacing w:after="0" w:line="240" w:lineRule="auto"/>
      </w:pPr>
      <w:r>
        <w:separator/>
      </w:r>
    </w:p>
  </w:footnote>
  <w:footnote w:type="continuationSeparator" w:id="0">
    <w:p w14:paraId="5DE15ECD" w14:textId="77777777" w:rsidR="00243E06" w:rsidRDefault="00243E06" w:rsidP="008D5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0DB75" w14:textId="77777777" w:rsidR="008D5590" w:rsidRDefault="008D5590" w:rsidP="007865AC">
    <w:pPr>
      <w:pStyle w:val="Kopfzeile"/>
      <w:ind w:left="-1417"/>
    </w:pPr>
    <w:r>
      <w:rPr>
        <w:noProof/>
      </w:rPr>
      <w:drawing>
        <wp:inline distT="0" distB="0" distL="0" distR="0" wp14:anchorId="351C48CB" wp14:editId="19215B75">
          <wp:extent cx="7552055" cy="1549400"/>
          <wp:effectExtent l="0" t="0" r="0" b="0"/>
          <wp:docPr id="1" name="Image 1" descr="C:\Users\MKTCF\AppData\Local\Microsoft\Windows\INetCache\Content.Word\ent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MKTCF\AppData\Local\Microsoft\Windows\INetCache\Content.Word\entê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055" cy="1549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37B91"/>
    <w:multiLevelType w:val="hybridMultilevel"/>
    <w:tmpl w:val="7F5A3A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067C7A"/>
    <w:multiLevelType w:val="hybridMultilevel"/>
    <w:tmpl w:val="4B661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211842"/>
    <w:multiLevelType w:val="hybridMultilevel"/>
    <w:tmpl w:val="58563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7E13AC"/>
    <w:multiLevelType w:val="hybridMultilevel"/>
    <w:tmpl w:val="A9DCE2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C4F3B67"/>
    <w:multiLevelType w:val="hybridMultilevel"/>
    <w:tmpl w:val="571AD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9232CE"/>
    <w:multiLevelType w:val="hybridMultilevel"/>
    <w:tmpl w:val="B09A91AA"/>
    <w:lvl w:ilvl="0" w:tplc="FD36AEE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562258"/>
    <w:multiLevelType w:val="hybridMultilevel"/>
    <w:tmpl w:val="63D2C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F764E55"/>
    <w:multiLevelType w:val="hybridMultilevel"/>
    <w:tmpl w:val="C4D81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181B15"/>
    <w:multiLevelType w:val="hybridMultilevel"/>
    <w:tmpl w:val="C3401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73364297">
    <w:abstractNumId w:val="1"/>
  </w:num>
  <w:num w:numId="2" w16cid:durableId="987128785">
    <w:abstractNumId w:val="7"/>
  </w:num>
  <w:num w:numId="3" w16cid:durableId="1110928905">
    <w:abstractNumId w:val="5"/>
  </w:num>
  <w:num w:numId="4" w16cid:durableId="656998869">
    <w:abstractNumId w:val="0"/>
  </w:num>
  <w:num w:numId="5" w16cid:durableId="1277329275">
    <w:abstractNumId w:val="3"/>
  </w:num>
  <w:num w:numId="6" w16cid:durableId="1474324720">
    <w:abstractNumId w:val="4"/>
  </w:num>
  <w:num w:numId="7" w16cid:durableId="907033620">
    <w:abstractNumId w:val="6"/>
  </w:num>
  <w:num w:numId="8" w16cid:durableId="220747740">
    <w:abstractNumId w:val="8"/>
  </w:num>
  <w:num w:numId="9" w16cid:durableId="2173264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709"/>
    <w:rsid w:val="00002AC8"/>
    <w:rsid w:val="00007CFB"/>
    <w:rsid w:val="00014AD4"/>
    <w:rsid w:val="000605F1"/>
    <w:rsid w:val="00076F79"/>
    <w:rsid w:val="00082E38"/>
    <w:rsid w:val="000839BD"/>
    <w:rsid w:val="000E515D"/>
    <w:rsid w:val="000E5B94"/>
    <w:rsid w:val="00142A84"/>
    <w:rsid w:val="00174ACD"/>
    <w:rsid w:val="001947F6"/>
    <w:rsid w:val="001B09F8"/>
    <w:rsid w:val="00202849"/>
    <w:rsid w:val="00216612"/>
    <w:rsid w:val="00243E06"/>
    <w:rsid w:val="00250E39"/>
    <w:rsid w:val="002B25B9"/>
    <w:rsid w:val="002B36D8"/>
    <w:rsid w:val="002B554C"/>
    <w:rsid w:val="002E3399"/>
    <w:rsid w:val="002F2411"/>
    <w:rsid w:val="00336849"/>
    <w:rsid w:val="00361053"/>
    <w:rsid w:val="00375242"/>
    <w:rsid w:val="003A7D32"/>
    <w:rsid w:val="003D0D8B"/>
    <w:rsid w:val="003D15FE"/>
    <w:rsid w:val="003D634A"/>
    <w:rsid w:val="00464BD0"/>
    <w:rsid w:val="00475333"/>
    <w:rsid w:val="004A0AD6"/>
    <w:rsid w:val="004A5EB7"/>
    <w:rsid w:val="004A6131"/>
    <w:rsid w:val="004B1376"/>
    <w:rsid w:val="004E56EF"/>
    <w:rsid w:val="004F7FE6"/>
    <w:rsid w:val="0051304C"/>
    <w:rsid w:val="00526929"/>
    <w:rsid w:val="00534C3A"/>
    <w:rsid w:val="0054222D"/>
    <w:rsid w:val="0054743E"/>
    <w:rsid w:val="005F2EF9"/>
    <w:rsid w:val="0065072D"/>
    <w:rsid w:val="00681127"/>
    <w:rsid w:val="00684F63"/>
    <w:rsid w:val="006C7640"/>
    <w:rsid w:val="006D090B"/>
    <w:rsid w:val="006D0CBA"/>
    <w:rsid w:val="006D67E8"/>
    <w:rsid w:val="007313E9"/>
    <w:rsid w:val="00750ED6"/>
    <w:rsid w:val="00782FC0"/>
    <w:rsid w:val="007865AC"/>
    <w:rsid w:val="007A085D"/>
    <w:rsid w:val="007E5D60"/>
    <w:rsid w:val="007E6E42"/>
    <w:rsid w:val="007F37F4"/>
    <w:rsid w:val="00811C3C"/>
    <w:rsid w:val="008140F7"/>
    <w:rsid w:val="008306E1"/>
    <w:rsid w:val="008540A3"/>
    <w:rsid w:val="008600A2"/>
    <w:rsid w:val="0087745D"/>
    <w:rsid w:val="00877DFE"/>
    <w:rsid w:val="008A14E1"/>
    <w:rsid w:val="008C4B6E"/>
    <w:rsid w:val="008C5B1C"/>
    <w:rsid w:val="008D5590"/>
    <w:rsid w:val="00907AB4"/>
    <w:rsid w:val="00922FC3"/>
    <w:rsid w:val="009313F4"/>
    <w:rsid w:val="00931883"/>
    <w:rsid w:val="009631D2"/>
    <w:rsid w:val="0098314E"/>
    <w:rsid w:val="009A4FA7"/>
    <w:rsid w:val="009C6226"/>
    <w:rsid w:val="009C6CA4"/>
    <w:rsid w:val="009D1097"/>
    <w:rsid w:val="009D3271"/>
    <w:rsid w:val="009E5A58"/>
    <w:rsid w:val="00A14A6B"/>
    <w:rsid w:val="00A26320"/>
    <w:rsid w:val="00A34387"/>
    <w:rsid w:val="00A4093C"/>
    <w:rsid w:val="00A41277"/>
    <w:rsid w:val="00A50327"/>
    <w:rsid w:val="00A549BB"/>
    <w:rsid w:val="00A766F0"/>
    <w:rsid w:val="00AB63E9"/>
    <w:rsid w:val="00AF4A78"/>
    <w:rsid w:val="00B2041C"/>
    <w:rsid w:val="00B735AA"/>
    <w:rsid w:val="00B838BA"/>
    <w:rsid w:val="00B87CA9"/>
    <w:rsid w:val="00B91BA3"/>
    <w:rsid w:val="00BD119C"/>
    <w:rsid w:val="00C04708"/>
    <w:rsid w:val="00C16D54"/>
    <w:rsid w:val="00C2065E"/>
    <w:rsid w:val="00C21972"/>
    <w:rsid w:val="00C32003"/>
    <w:rsid w:val="00C44DFF"/>
    <w:rsid w:val="00C505B7"/>
    <w:rsid w:val="00C52B46"/>
    <w:rsid w:val="00C574BC"/>
    <w:rsid w:val="00C57A7F"/>
    <w:rsid w:val="00C60573"/>
    <w:rsid w:val="00C64DD2"/>
    <w:rsid w:val="00C773DE"/>
    <w:rsid w:val="00C95CF6"/>
    <w:rsid w:val="00CC0A11"/>
    <w:rsid w:val="00CC2430"/>
    <w:rsid w:val="00CC5358"/>
    <w:rsid w:val="00D237E5"/>
    <w:rsid w:val="00D47FB9"/>
    <w:rsid w:val="00D564EC"/>
    <w:rsid w:val="00D80BD0"/>
    <w:rsid w:val="00D91709"/>
    <w:rsid w:val="00DB3B48"/>
    <w:rsid w:val="00DB444D"/>
    <w:rsid w:val="00DC2155"/>
    <w:rsid w:val="00E13166"/>
    <w:rsid w:val="00E160CE"/>
    <w:rsid w:val="00E94CBA"/>
    <w:rsid w:val="00EF4173"/>
    <w:rsid w:val="00F16C69"/>
    <w:rsid w:val="00F357BA"/>
    <w:rsid w:val="00F37736"/>
    <w:rsid w:val="00F5548E"/>
    <w:rsid w:val="00F85077"/>
    <w:rsid w:val="00FC4060"/>
    <w:rsid w:val="00FF1461"/>
    <w:rsid w:val="00FF2C02"/>
    <w:rsid w:val="00FF3A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53C1C"/>
  <w15:chartTrackingRefBased/>
  <w15:docId w15:val="{F4EC187E-0D19-4BF0-A30D-72A0E790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1709"/>
  </w:style>
  <w:style w:type="paragraph" w:styleId="berschrift1">
    <w:name w:val="heading 1"/>
    <w:basedOn w:val="Standard"/>
    <w:next w:val="Standard"/>
    <w:link w:val="berschrift1Zchn"/>
    <w:uiPriority w:val="9"/>
    <w:qFormat/>
    <w:rsid w:val="00D91709"/>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berschrift2">
    <w:name w:val="heading 2"/>
    <w:basedOn w:val="Standard"/>
    <w:next w:val="Standard"/>
    <w:link w:val="berschrift2Zchn"/>
    <w:uiPriority w:val="9"/>
    <w:semiHidden/>
    <w:unhideWhenUsed/>
    <w:qFormat/>
    <w:rsid w:val="00D91709"/>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berschrift3">
    <w:name w:val="heading 3"/>
    <w:basedOn w:val="Standard"/>
    <w:next w:val="Standard"/>
    <w:link w:val="berschrift3Zchn"/>
    <w:uiPriority w:val="9"/>
    <w:semiHidden/>
    <w:unhideWhenUsed/>
    <w:qFormat/>
    <w:rsid w:val="00D91709"/>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berschrift4">
    <w:name w:val="heading 4"/>
    <w:basedOn w:val="Standard"/>
    <w:next w:val="Standard"/>
    <w:link w:val="berschrift4Zchn"/>
    <w:uiPriority w:val="9"/>
    <w:semiHidden/>
    <w:unhideWhenUsed/>
    <w:qFormat/>
    <w:rsid w:val="00D91709"/>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berschrift5">
    <w:name w:val="heading 5"/>
    <w:basedOn w:val="Standard"/>
    <w:next w:val="Standard"/>
    <w:link w:val="berschrift5Zchn"/>
    <w:uiPriority w:val="9"/>
    <w:semiHidden/>
    <w:unhideWhenUsed/>
    <w:qFormat/>
    <w:rsid w:val="00D91709"/>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berschrift6">
    <w:name w:val="heading 6"/>
    <w:basedOn w:val="Standard"/>
    <w:next w:val="Standard"/>
    <w:link w:val="berschrift6Zchn"/>
    <w:uiPriority w:val="9"/>
    <w:semiHidden/>
    <w:unhideWhenUsed/>
    <w:qFormat/>
    <w:rsid w:val="00D91709"/>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berschrift7">
    <w:name w:val="heading 7"/>
    <w:basedOn w:val="Standard"/>
    <w:next w:val="Standard"/>
    <w:link w:val="berschrift7Zchn"/>
    <w:uiPriority w:val="9"/>
    <w:semiHidden/>
    <w:unhideWhenUsed/>
    <w:qFormat/>
    <w:rsid w:val="00D91709"/>
    <w:pPr>
      <w:keepNext/>
      <w:keepLines/>
      <w:spacing w:before="40" w:after="0"/>
      <w:outlineLvl w:val="6"/>
    </w:pPr>
    <w:rPr>
      <w:rFonts w:asciiTheme="majorHAnsi" w:eastAsiaTheme="majorEastAsia" w:hAnsiTheme="majorHAnsi" w:cstheme="majorBidi"/>
      <w:color w:val="1F4E79" w:themeColor="accent1" w:themeShade="80"/>
    </w:rPr>
  </w:style>
  <w:style w:type="paragraph" w:styleId="berschrift8">
    <w:name w:val="heading 8"/>
    <w:basedOn w:val="Standard"/>
    <w:next w:val="Standard"/>
    <w:link w:val="berschrift8Zchn"/>
    <w:uiPriority w:val="9"/>
    <w:semiHidden/>
    <w:unhideWhenUsed/>
    <w:qFormat/>
    <w:rsid w:val="00D91709"/>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berschrift9">
    <w:name w:val="heading 9"/>
    <w:basedOn w:val="Standard"/>
    <w:next w:val="Standard"/>
    <w:link w:val="berschrift9Zchn"/>
    <w:uiPriority w:val="9"/>
    <w:semiHidden/>
    <w:unhideWhenUsed/>
    <w:qFormat/>
    <w:rsid w:val="00D91709"/>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1709"/>
    <w:rPr>
      <w:rFonts w:asciiTheme="majorHAnsi" w:eastAsiaTheme="majorEastAsia" w:hAnsiTheme="majorHAnsi" w:cstheme="majorBidi"/>
      <w:color w:val="2E74B5" w:themeColor="accent1" w:themeShade="BF"/>
      <w:sz w:val="30"/>
      <w:szCs w:val="30"/>
    </w:rPr>
  </w:style>
  <w:style w:type="character" w:customStyle="1" w:styleId="berschrift2Zchn">
    <w:name w:val="Überschrift 2 Zchn"/>
    <w:basedOn w:val="Absatz-Standardschriftart"/>
    <w:link w:val="berschrift2"/>
    <w:uiPriority w:val="9"/>
    <w:semiHidden/>
    <w:rsid w:val="00D91709"/>
    <w:rPr>
      <w:rFonts w:asciiTheme="majorHAnsi" w:eastAsiaTheme="majorEastAsia" w:hAnsiTheme="majorHAnsi" w:cstheme="majorBidi"/>
      <w:color w:val="C45911" w:themeColor="accent2" w:themeShade="BF"/>
      <w:sz w:val="28"/>
      <w:szCs w:val="28"/>
    </w:rPr>
  </w:style>
  <w:style w:type="character" w:customStyle="1" w:styleId="berschrift3Zchn">
    <w:name w:val="Überschrift 3 Zchn"/>
    <w:basedOn w:val="Absatz-Standardschriftart"/>
    <w:link w:val="berschrift3"/>
    <w:uiPriority w:val="9"/>
    <w:semiHidden/>
    <w:rsid w:val="00D91709"/>
    <w:rPr>
      <w:rFonts w:asciiTheme="majorHAnsi" w:eastAsiaTheme="majorEastAsia" w:hAnsiTheme="majorHAnsi" w:cstheme="majorBidi"/>
      <w:color w:val="538135" w:themeColor="accent6" w:themeShade="BF"/>
      <w:sz w:val="26"/>
      <w:szCs w:val="26"/>
    </w:rPr>
  </w:style>
  <w:style w:type="character" w:customStyle="1" w:styleId="berschrift4Zchn">
    <w:name w:val="Überschrift 4 Zchn"/>
    <w:basedOn w:val="Absatz-Standardschriftart"/>
    <w:link w:val="berschrift4"/>
    <w:uiPriority w:val="9"/>
    <w:semiHidden/>
    <w:rsid w:val="00D91709"/>
    <w:rPr>
      <w:rFonts w:asciiTheme="majorHAnsi" w:eastAsiaTheme="majorEastAsia" w:hAnsiTheme="majorHAnsi" w:cstheme="majorBidi"/>
      <w:i/>
      <w:iCs/>
      <w:color w:val="2F5496" w:themeColor="accent5" w:themeShade="BF"/>
      <w:sz w:val="25"/>
      <w:szCs w:val="25"/>
    </w:rPr>
  </w:style>
  <w:style w:type="character" w:customStyle="1" w:styleId="berschrift5Zchn">
    <w:name w:val="Überschrift 5 Zchn"/>
    <w:basedOn w:val="Absatz-Standardschriftart"/>
    <w:link w:val="berschrift5"/>
    <w:uiPriority w:val="9"/>
    <w:semiHidden/>
    <w:rsid w:val="00D91709"/>
    <w:rPr>
      <w:rFonts w:asciiTheme="majorHAnsi" w:eastAsiaTheme="majorEastAsia" w:hAnsiTheme="majorHAnsi" w:cstheme="majorBidi"/>
      <w:i/>
      <w:iCs/>
      <w:color w:val="833C0B" w:themeColor="accent2" w:themeShade="80"/>
      <w:sz w:val="24"/>
      <w:szCs w:val="24"/>
    </w:rPr>
  </w:style>
  <w:style w:type="character" w:customStyle="1" w:styleId="berschrift6Zchn">
    <w:name w:val="Überschrift 6 Zchn"/>
    <w:basedOn w:val="Absatz-Standardschriftart"/>
    <w:link w:val="berschrift6"/>
    <w:uiPriority w:val="9"/>
    <w:semiHidden/>
    <w:rsid w:val="00D91709"/>
    <w:rPr>
      <w:rFonts w:asciiTheme="majorHAnsi" w:eastAsiaTheme="majorEastAsia" w:hAnsiTheme="majorHAnsi" w:cstheme="majorBidi"/>
      <w:i/>
      <w:iCs/>
      <w:color w:val="385623" w:themeColor="accent6" w:themeShade="80"/>
      <w:sz w:val="23"/>
      <w:szCs w:val="23"/>
    </w:rPr>
  </w:style>
  <w:style w:type="character" w:customStyle="1" w:styleId="berschrift7Zchn">
    <w:name w:val="Überschrift 7 Zchn"/>
    <w:basedOn w:val="Absatz-Standardschriftart"/>
    <w:link w:val="berschrift7"/>
    <w:uiPriority w:val="9"/>
    <w:semiHidden/>
    <w:rsid w:val="00D91709"/>
    <w:rPr>
      <w:rFonts w:asciiTheme="majorHAnsi" w:eastAsiaTheme="majorEastAsia" w:hAnsiTheme="majorHAnsi" w:cstheme="majorBidi"/>
      <w:color w:val="1F4E79" w:themeColor="accent1" w:themeShade="80"/>
    </w:rPr>
  </w:style>
  <w:style w:type="character" w:customStyle="1" w:styleId="berschrift8Zchn">
    <w:name w:val="Überschrift 8 Zchn"/>
    <w:basedOn w:val="Absatz-Standardschriftart"/>
    <w:link w:val="berschrift8"/>
    <w:uiPriority w:val="9"/>
    <w:semiHidden/>
    <w:rsid w:val="00D91709"/>
    <w:rPr>
      <w:rFonts w:asciiTheme="majorHAnsi" w:eastAsiaTheme="majorEastAsia" w:hAnsiTheme="majorHAnsi" w:cstheme="majorBidi"/>
      <w:color w:val="833C0B" w:themeColor="accent2" w:themeShade="80"/>
      <w:sz w:val="21"/>
      <w:szCs w:val="21"/>
    </w:rPr>
  </w:style>
  <w:style w:type="character" w:customStyle="1" w:styleId="berschrift9Zchn">
    <w:name w:val="Überschrift 9 Zchn"/>
    <w:basedOn w:val="Absatz-Standardschriftart"/>
    <w:link w:val="berschrift9"/>
    <w:uiPriority w:val="9"/>
    <w:semiHidden/>
    <w:rsid w:val="00D91709"/>
    <w:rPr>
      <w:rFonts w:asciiTheme="majorHAnsi" w:eastAsiaTheme="majorEastAsia" w:hAnsiTheme="majorHAnsi" w:cstheme="majorBidi"/>
      <w:color w:val="385623" w:themeColor="accent6" w:themeShade="80"/>
    </w:rPr>
  </w:style>
  <w:style w:type="paragraph" w:styleId="Beschriftung">
    <w:name w:val="caption"/>
    <w:basedOn w:val="Standard"/>
    <w:next w:val="Standard"/>
    <w:uiPriority w:val="35"/>
    <w:semiHidden/>
    <w:unhideWhenUsed/>
    <w:qFormat/>
    <w:rsid w:val="00D91709"/>
    <w:pPr>
      <w:spacing w:line="240" w:lineRule="auto"/>
    </w:pPr>
    <w:rPr>
      <w:b/>
      <w:bCs/>
      <w:smallCaps/>
      <w:color w:val="5B9BD5" w:themeColor="accent1"/>
      <w:spacing w:val="6"/>
    </w:rPr>
  </w:style>
  <w:style w:type="paragraph" w:styleId="Titel">
    <w:name w:val="Title"/>
    <w:basedOn w:val="Standard"/>
    <w:next w:val="Standard"/>
    <w:link w:val="TitelZchn"/>
    <w:uiPriority w:val="10"/>
    <w:qFormat/>
    <w:rsid w:val="00D91709"/>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elZchn">
    <w:name w:val="Titel Zchn"/>
    <w:basedOn w:val="Absatz-Standardschriftart"/>
    <w:link w:val="Titel"/>
    <w:uiPriority w:val="10"/>
    <w:rsid w:val="00D91709"/>
    <w:rPr>
      <w:rFonts w:asciiTheme="majorHAnsi" w:eastAsiaTheme="majorEastAsia" w:hAnsiTheme="majorHAnsi" w:cstheme="majorBidi"/>
      <w:color w:val="2E74B5" w:themeColor="accent1" w:themeShade="BF"/>
      <w:spacing w:val="-10"/>
      <w:sz w:val="52"/>
      <w:szCs w:val="52"/>
    </w:rPr>
  </w:style>
  <w:style w:type="paragraph" w:styleId="Untertitel">
    <w:name w:val="Subtitle"/>
    <w:basedOn w:val="Standard"/>
    <w:next w:val="Standard"/>
    <w:link w:val="UntertitelZchn"/>
    <w:uiPriority w:val="11"/>
    <w:qFormat/>
    <w:rsid w:val="00D91709"/>
    <w:pPr>
      <w:numPr>
        <w:ilvl w:val="1"/>
      </w:numPr>
      <w:spacing w:line="240" w:lineRule="auto"/>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D91709"/>
    <w:rPr>
      <w:rFonts w:asciiTheme="majorHAnsi" w:eastAsiaTheme="majorEastAsia" w:hAnsiTheme="majorHAnsi" w:cstheme="majorBidi"/>
    </w:rPr>
  </w:style>
  <w:style w:type="character" w:styleId="Fett">
    <w:name w:val="Strong"/>
    <w:basedOn w:val="Absatz-Standardschriftart"/>
    <w:uiPriority w:val="22"/>
    <w:qFormat/>
    <w:rsid w:val="00D91709"/>
    <w:rPr>
      <w:b/>
      <w:bCs/>
    </w:rPr>
  </w:style>
  <w:style w:type="character" w:styleId="Hervorhebung">
    <w:name w:val="Emphasis"/>
    <w:basedOn w:val="Absatz-Standardschriftart"/>
    <w:uiPriority w:val="20"/>
    <w:qFormat/>
    <w:rsid w:val="00D91709"/>
    <w:rPr>
      <w:i/>
      <w:iCs/>
    </w:rPr>
  </w:style>
  <w:style w:type="paragraph" w:styleId="KeinLeerraum">
    <w:name w:val="No Spacing"/>
    <w:uiPriority w:val="1"/>
    <w:qFormat/>
    <w:rsid w:val="00D91709"/>
    <w:pPr>
      <w:spacing w:after="0" w:line="240" w:lineRule="auto"/>
    </w:pPr>
  </w:style>
  <w:style w:type="paragraph" w:styleId="Zitat">
    <w:name w:val="Quote"/>
    <w:basedOn w:val="Standard"/>
    <w:next w:val="Standard"/>
    <w:link w:val="ZitatZchn"/>
    <w:uiPriority w:val="29"/>
    <w:qFormat/>
    <w:rsid w:val="00D91709"/>
    <w:pPr>
      <w:spacing w:before="120"/>
      <w:ind w:left="720" w:right="720"/>
      <w:jc w:val="center"/>
    </w:pPr>
    <w:rPr>
      <w:i/>
      <w:iCs/>
    </w:rPr>
  </w:style>
  <w:style w:type="character" w:customStyle="1" w:styleId="ZitatZchn">
    <w:name w:val="Zitat Zchn"/>
    <w:basedOn w:val="Absatz-Standardschriftart"/>
    <w:link w:val="Zitat"/>
    <w:uiPriority w:val="29"/>
    <w:rsid w:val="00D91709"/>
    <w:rPr>
      <w:i/>
      <w:iCs/>
    </w:rPr>
  </w:style>
  <w:style w:type="paragraph" w:styleId="IntensivesZitat">
    <w:name w:val="Intense Quote"/>
    <w:basedOn w:val="Standard"/>
    <w:next w:val="Standard"/>
    <w:link w:val="IntensivesZitatZchn"/>
    <w:uiPriority w:val="30"/>
    <w:qFormat/>
    <w:rsid w:val="00D91709"/>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ivesZitatZchn">
    <w:name w:val="Intensives Zitat Zchn"/>
    <w:basedOn w:val="Absatz-Standardschriftart"/>
    <w:link w:val="IntensivesZitat"/>
    <w:uiPriority w:val="30"/>
    <w:rsid w:val="00D91709"/>
    <w:rPr>
      <w:rFonts w:asciiTheme="majorHAnsi" w:eastAsiaTheme="majorEastAsia" w:hAnsiTheme="majorHAnsi" w:cstheme="majorBidi"/>
      <w:color w:val="5B9BD5" w:themeColor="accent1"/>
      <w:sz w:val="24"/>
      <w:szCs w:val="24"/>
    </w:rPr>
  </w:style>
  <w:style w:type="character" w:styleId="SchwacheHervorhebung">
    <w:name w:val="Subtle Emphasis"/>
    <w:basedOn w:val="Absatz-Standardschriftart"/>
    <w:uiPriority w:val="19"/>
    <w:qFormat/>
    <w:rsid w:val="00D91709"/>
    <w:rPr>
      <w:i/>
      <w:iCs/>
      <w:color w:val="404040" w:themeColor="text1" w:themeTint="BF"/>
    </w:rPr>
  </w:style>
  <w:style w:type="character" w:styleId="IntensiveHervorhebung">
    <w:name w:val="Intense Emphasis"/>
    <w:basedOn w:val="Absatz-Standardschriftart"/>
    <w:uiPriority w:val="21"/>
    <w:qFormat/>
    <w:rsid w:val="00D91709"/>
    <w:rPr>
      <w:b w:val="0"/>
      <w:bCs w:val="0"/>
      <w:i/>
      <w:iCs/>
      <w:color w:val="5B9BD5" w:themeColor="accent1"/>
    </w:rPr>
  </w:style>
  <w:style w:type="character" w:styleId="SchwacherVerweis">
    <w:name w:val="Subtle Reference"/>
    <w:basedOn w:val="Absatz-Standardschriftart"/>
    <w:uiPriority w:val="31"/>
    <w:qFormat/>
    <w:rsid w:val="00D91709"/>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D91709"/>
    <w:rPr>
      <w:b/>
      <w:bCs/>
      <w:smallCaps/>
      <w:color w:val="5B9BD5" w:themeColor="accent1"/>
      <w:spacing w:val="5"/>
      <w:u w:val="single"/>
    </w:rPr>
  </w:style>
  <w:style w:type="character" w:styleId="Buchtitel">
    <w:name w:val="Book Title"/>
    <w:basedOn w:val="Absatz-Standardschriftart"/>
    <w:uiPriority w:val="33"/>
    <w:qFormat/>
    <w:rsid w:val="00D91709"/>
    <w:rPr>
      <w:b/>
      <w:bCs/>
      <w:smallCaps/>
    </w:rPr>
  </w:style>
  <w:style w:type="paragraph" w:styleId="Inhaltsverzeichnisberschrift">
    <w:name w:val="TOC Heading"/>
    <w:basedOn w:val="berschrift1"/>
    <w:next w:val="Standard"/>
    <w:uiPriority w:val="39"/>
    <w:semiHidden/>
    <w:unhideWhenUsed/>
    <w:qFormat/>
    <w:rsid w:val="00D91709"/>
    <w:pPr>
      <w:outlineLvl w:val="9"/>
    </w:pPr>
  </w:style>
  <w:style w:type="paragraph" w:styleId="Kopfzeile">
    <w:name w:val="header"/>
    <w:basedOn w:val="Standard"/>
    <w:link w:val="KopfzeileZchn"/>
    <w:uiPriority w:val="99"/>
    <w:unhideWhenUsed/>
    <w:rsid w:val="008D559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5590"/>
  </w:style>
  <w:style w:type="paragraph" w:styleId="Fuzeile">
    <w:name w:val="footer"/>
    <w:basedOn w:val="Standard"/>
    <w:link w:val="FuzeileZchn"/>
    <w:uiPriority w:val="99"/>
    <w:unhideWhenUsed/>
    <w:rsid w:val="008D559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5590"/>
  </w:style>
  <w:style w:type="character" w:styleId="Hyperlink">
    <w:name w:val="Hyperlink"/>
    <w:unhideWhenUsed/>
    <w:rsid w:val="008D5590"/>
    <w:rPr>
      <w:color w:val="0000FF"/>
      <w:u w:val="single"/>
    </w:rPr>
  </w:style>
  <w:style w:type="paragraph" w:styleId="Textkrper">
    <w:name w:val="Body Text"/>
    <w:basedOn w:val="Standard"/>
    <w:link w:val="TextkrperZchn"/>
    <w:semiHidden/>
    <w:unhideWhenUsed/>
    <w:rsid w:val="008D5590"/>
    <w:pPr>
      <w:spacing w:after="0" w:line="240" w:lineRule="auto"/>
    </w:pPr>
    <w:rPr>
      <w:rFonts w:ascii="Times New Roman" w:eastAsia="Times New Roman" w:hAnsi="Times New Roman" w:cs="Times New Roman"/>
      <w:sz w:val="24"/>
      <w:szCs w:val="20"/>
      <w:lang w:eastAsia="fr-FR"/>
    </w:rPr>
  </w:style>
  <w:style w:type="character" w:customStyle="1" w:styleId="TextkrperZchn">
    <w:name w:val="Textkörper Zchn"/>
    <w:basedOn w:val="Absatz-Standardschriftart"/>
    <w:link w:val="Textkrper"/>
    <w:semiHidden/>
    <w:rsid w:val="008D5590"/>
    <w:rPr>
      <w:rFonts w:ascii="Times New Roman" w:eastAsia="Times New Roman" w:hAnsi="Times New Roman" w:cs="Times New Roman"/>
      <w:sz w:val="24"/>
      <w:szCs w:val="20"/>
      <w:lang w:val="en-GB" w:eastAsia="fr-FR"/>
    </w:rPr>
  </w:style>
  <w:style w:type="paragraph" w:customStyle="1" w:styleId="Paragraphestandard">
    <w:name w:val="[Paragraphe standard]"/>
    <w:basedOn w:val="Standard"/>
    <w:uiPriority w:val="99"/>
    <w:rsid w:val="00A549B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enabsatz">
    <w:name w:val="List Paragraph"/>
    <w:basedOn w:val="Standard"/>
    <w:uiPriority w:val="34"/>
    <w:qFormat/>
    <w:rsid w:val="0087745D"/>
    <w:pPr>
      <w:ind w:left="720"/>
      <w:contextualSpacing/>
    </w:pPr>
  </w:style>
  <w:style w:type="paragraph" w:styleId="Sprechblasentext">
    <w:name w:val="Balloon Text"/>
    <w:basedOn w:val="Standard"/>
    <w:link w:val="SprechblasentextZchn"/>
    <w:uiPriority w:val="99"/>
    <w:semiHidden/>
    <w:unhideWhenUsed/>
    <w:rsid w:val="00C64D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4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1841A-B76D-404A-AF84-58834A45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KUHN SA</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Frank RAU</cp:lastModifiedBy>
  <cp:revision>24</cp:revision>
  <cp:lastPrinted>2024-07-29T15:53:00Z</cp:lastPrinted>
  <dcterms:created xsi:type="dcterms:W3CDTF">2024-07-29T15:32:00Z</dcterms:created>
  <dcterms:modified xsi:type="dcterms:W3CDTF">2024-09-20T09:11:00Z</dcterms:modified>
</cp:coreProperties>
</file>